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8D3D" w14:textId="75698972" w:rsidR="00E53839" w:rsidRDefault="001216C4" w:rsidP="008E124A">
      <w:pPr>
        <w:ind w:firstLineChars="263" w:firstLine="526"/>
        <w:rPr>
          <w:rFonts w:eastAsia="華康粗黑體"/>
          <w:iCs/>
          <w:sz w:val="28"/>
          <w:szCs w:val="28"/>
        </w:rPr>
      </w:pPr>
      <w:r>
        <w:rPr>
          <w:rFonts w:eastAsia="華康行書體"/>
          <w:noProof/>
          <w:sz w:val="20"/>
        </w:rPr>
        <w:drawing>
          <wp:anchor distT="0" distB="0" distL="114300" distR="114300" simplePos="0" relativeHeight="251657728" behindDoc="0" locked="0" layoutInCell="1" allowOverlap="1" wp14:anchorId="4618F390" wp14:editId="4644C842">
            <wp:simplePos x="0" y="0"/>
            <wp:positionH relativeFrom="column">
              <wp:posOffset>0</wp:posOffset>
            </wp:positionH>
            <wp:positionV relativeFrom="paragraph">
              <wp:posOffset>-120650</wp:posOffset>
            </wp:positionV>
            <wp:extent cx="381000" cy="60769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839" w:rsidRPr="001F11D8">
        <w:rPr>
          <w:rFonts w:eastAsia="華康行書體"/>
          <w:sz w:val="28"/>
        </w:rPr>
        <w:t xml:space="preserve">   </w:t>
      </w:r>
      <w:r w:rsidR="00E53839" w:rsidRPr="0047552C">
        <w:rPr>
          <w:rFonts w:ascii="華康隸書體W7" w:eastAsia="華康隸書體W7" w:hint="eastAsia"/>
          <w:sz w:val="28"/>
        </w:rPr>
        <w:t>中華福音神學院‧</w:t>
      </w:r>
      <w:r w:rsidR="00990878" w:rsidRPr="0047552C">
        <w:rPr>
          <w:rFonts w:ascii="華康隸書體W7" w:eastAsia="華康隸書體W7" w:hint="eastAsia"/>
          <w:sz w:val="28"/>
        </w:rPr>
        <w:t>宣教</w:t>
      </w:r>
      <w:r w:rsidR="00E53839" w:rsidRPr="0047552C">
        <w:rPr>
          <w:rFonts w:ascii="華康隸書體W7" w:eastAsia="華康隸書體W7" w:hint="eastAsia"/>
          <w:sz w:val="28"/>
        </w:rPr>
        <w:t>博士科</w:t>
      </w:r>
      <w:r w:rsidR="00A62D25" w:rsidRPr="0047552C">
        <w:rPr>
          <w:rFonts w:ascii="華康隸書體W7" w:eastAsia="華康隸書體W7" w:hint="eastAsia"/>
          <w:sz w:val="28"/>
        </w:rPr>
        <w:t>、</w:t>
      </w:r>
      <w:r w:rsidR="00990878" w:rsidRPr="0047552C">
        <w:rPr>
          <w:rFonts w:ascii="華康隸書體W7" w:eastAsia="華康隸書體W7" w:hint="eastAsia"/>
          <w:sz w:val="28"/>
        </w:rPr>
        <w:t>教牧</w:t>
      </w:r>
      <w:r w:rsidR="00A62D25" w:rsidRPr="0047552C">
        <w:rPr>
          <w:rFonts w:ascii="華康隸書體W7" w:eastAsia="華康隸書體W7" w:hint="eastAsia"/>
          <w:sz w:val="28"/>
        </w:rPr>
        <w:t>博士</w:t>
      </w:r>
      <w:r w:rsidR="00990878" w:rsidRPr="0047552C">
        <w:rPr>
          <w:rFonts w:ascii="華康隸書體W7" w:eastAsia="華康隸書體W7" w:hint="eastAsia"/>
          <w:sz w:val="28"/>
        </w:rPr>
        <w:t>科</w:t>
      </w:r>
      <w:r w:rsidR="00A62D25" w:rsidRPr="0047552C">
        <w:rPr>
          <w:rFonts w:ascii="華康隸書體W7" w:eastAsia="華康隸書體W7" w:hint="eastAsia"/>
          <w:sz w:val="28"/>
        </w:rPr>
        <w:t>合開</w:t>
      </w:r>
      <w:r w:rsidR="00E53839" w:rsidRPr="001F11D8">
        <w:rPr>
          <w:rFonts w:eastAsia="華康行書體"/>
          <w:sz w:val="32"/>
        </w:rPr>
        <w:t xml:space="preserve">   </w:t>
      </w:r>
      <w:r w:rsidR="00E53839" w:rsidRPr="00C7780A">
        <w:rPr>
          <w:rFonts w:eastAsia="華康粗黑體"/>
          <w:iCs/>
          <w:sz w:val="40"/>
          <w:szCs w:val="40"/>
        </w:rPr>
        <w:t>課程簡介</w:t>
      </w:r>
    </w:p>
    <w:p w14:paraId="1A004251" w14:textId="77777777" w:rsidR="0047552C" w:rsidRPr="0047552C" w:rsidRDefault="0047552C" w:rsidP="008E124A">
      <w:pPr>
        <w:ind w:firstLineChars="263" w:firstLine="736"/>
        <w:rPr>
          <w:rFonts w:eastAsia="華康粗黑體"/>
          <w:iCs/>
          <w:sz w:val="28"/>
          <w:szCs w:val="28"/>
        </w:rPr>
      </w:pPr>
    </w:p>
    <w:tbl>
      <w:tblPr>
        <w:tblW w:w="531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9"/>
        <w:gridCol w:w="6708"/>
      </w:tblGrid>
      <w:tr w:rsidR="00E53839" w:rsidRPr="001F11D8" w14:paraId="4A299D38" w14:textId="77777777" w:rsidTr="00ED7B13">
        <w:trPr>
          <w:trHeight w:val="463"/>
        </w:trPr>
        <w:tc>
          <w:tcPr>
            <w:tcW w:w="1498" w:type="pct"/>
            <w:shd w:val="clear" w:color="auto" w:fill="333399"/>
            <w:vAlign w:val="center"/>
          </w:tcPr>
          <w:p w14:paraId="16FCD925" w14:textId="77777777" w:rsidR="00E53839" w:rsidRPr="001F11D8" w:rsidRDefault="00E53839">
            <w:pPr>
              <w:spacing w:line="400" w:lineRule="exact"/>
              <w:jc w:val="center"/>
              <w:rPr>
                <w:rFonts w:eastAsia="DFKai-SB"/>
                <w:color w:val="FFFFFF"/>
                <w:sz w:val="28"/>
                <w:szCs w:val="28"/>
              </w:rPr>
            </w:pPr>
            <w:r w:rsidRPr="001F11D8">
              <w:rPr>
                <w:rFonts w:eastAsia="DFKai-SB"/>
                <w:color w:val="FFFFFF"/>
                <w:sz w:val="28"/>
                <w:szCs w:val="28"/>
              </w:rPr>
              <w:t>課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>程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>名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>稱</w:t>
            </w:r>
          </w:p>
        </w:tc>
        <w:tc>
          <w:tcPr>
            <w:tcW w:w="3502" w:type="pct"/>
            <w:shd w:val="clear" w:color="auto" w:fill="333399"/>
          </w:tcPr>
          <w:p w14:paraId="7D23315C" w14:textId="77777777" w:rsidR="00E53839" w:rsidRPr="001F11D8" w:rsidRDefault="008622FB" w:rsidP="00EE06D9">
            <w:pPr>
              <w:spacing w:line="520" w:lineRule="exact"/>
              <w:rPr>
                <w:rFonts w:eastAsia="DFKai-SB"/>
                <w:bCs/>
                <w:color w:val="FFFFFF"/>
                <w:sz w:val="28"/>
                <w:szCs w:val="28"/>
              </w:rPr>
            </w:pP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   </w:t>
            </w:r>
            <w:r w:rsidR="0029001A" w:rsidRPr="0029001A">
              <w:rPr>
                <w:rFonts w:eastAsia="DFKai-SB" w:hint="eastAsia"/>
                <w:color w:val="FFFFFF"/>
                <w:sz w:val="28"/>
                <w:szCs w:val="28"/>
              </w:rPr>
              <w:t>研究方法與論文寫作</w:t>
            </w:r>
            <w:r w:rsidR="001F11D8" w:rsidRPr="00391379">
              <w:rPr>
                <w:rFonts w:eastAsia="DFKai-SB"/>
                <w:color w:val="FFFFFF"/>
                <w:sz w:val="26"/>
                <w:szCs w:val="26"/>
              </w:rPr>
              <w:t>（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4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學分</w:t>
            </w:r>
            <w:r w:rsidR="001F11D8">
              <w:rPr>
                <w:rFonts w:eastAsia="DFKai-SB"/>
                <w:color w:val="FFFFFF"/>
                <w:sz w:val="28"/>
                <w:szCs w:val="28"/>
              </w:rPr>
              <w:t>）</w:t>
            </w:r>
          </w:p>
        </w:tc>
      </w:tr>
      <w:tr w:rsidR="00E53839" w:rsidRPr="001F11D8" w14:paraId="7D0C2875" w14:textId="77777777" w:rsidTr="002462E1">
        <w:trPr>
          <w:trHeight w:val="509"/>
        </w:trPr>
        <w:tc>
          <w:tcPr>
            <w:tcW w:w="1498" w:type="pct"/>
            <w:shd w:val="clear" w:color="auto" w:fill="333399"/>
            <w:vAlign w:val="center"/>
          </w:tcPr>
          <w:p w14:paraId="39813E7E" w14:textId="77777777" w:rsidR="00E53839" w:rsidRPr="001F11D8" w:rsidRDefault="00E53839">
            <w:pPr>
              <w:spacing w:line="400" w:lineRule="exact"/>
              <w:jc w:val="center"/>
              <w:rPr>
                <w:rFonts w:eastAsia="DFKai-SB"/>
                <w:color w:val="FFFFFF"/>
                <w:w w:val="80"/>
                <w:sz w:val="28"/>
                <w:szCs w:val="28"/>
              </w:rPr>
            </w:pPr>
            <w:r w:rsidRPr="001F11D8">
              <w:rPr>
                <w:rFonts w:eastAsia="DFKai-SB"/>
                <w:color w:val="FFFFFF"/>
                <w:sz w:val="28"/>
                <w:szCs w:val="28"/>
              </w:rPr>
              <w:t>上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>課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>日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 xml:space="preserve"> </w:t>
            </w:r>
            <w:r w:rsidRPr="001F11D8">
              <w:rPr>
                <w:rFonts w:eastAsia="DFKai-SB"/>
                <w:color w:val="FFFFFF"/>
                <w:sz w:val="28"/>
                <w:szCs w:val="28"/>
              </w:rPr>
              <w:t>期</w:t>
            </w:r>
          </w:p>
        </w:tc>
        <w:tc>
          <w:tcPr>
            <w:tcW w:w="3502" w:type="pct"/>
            <w:shd w:val="clear" w:color="auto" w:fill="333399"/>
          </w:tcPr>
          <w:p w14:paraId="2E4736C0" w14:textId="66208567" w:rsidR="00E53839" w:rsidRPr="001F11D8" w:rsidRDefault="00172127" w:rsidP="00B8599B">
            <w:pPr>
              <w:spacing w:line="460" w:lineRule="exact"/>
              <w:rPr>
                <w:rFonts w:eastAsia="DFKai-SB"/>
                <w:color w:val="FFFFFF"/>
                <w:sz w:val="28"/>
                <w:szCs w:val="28"/>
              </w:rPr>
            </w:pPr>
            <w:r>
              <w:rPr>
                <w:rFonts w:eastAsia="DFKai-SB"/>
                <w:color w:val="FFFFFF"/>
                <w:sz w:val="28"/>
                <w:szCs w:val="28"/>
              </w:rPr>
              <w:t xml:space="preserve">　　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20</w:t>
            </w:r>
            <w:r w:rsidR="00CB48EE">
              <w:rPr>
                <w:rFonts w:eastAsia="DFKai-SB" w:hint="eastAsia"/>
                <w:color w:val="FFFFFF"/>
                <w:sz w:val="28"/>
                <w:szCs w:val="28"/>
              </w:rPr>
              <w:t>2</w:t>
            </w:r>
            <w:r w:rsidR="00384C82">
              <w:rPr>
                <w:rFonts w:eastAsia="DFKai-SB"/>
                <w:color w:val="FFFFFF"/>
                <w:sz w:val="28"/>
                <w:szCs w:val="28"/>
              </w:rPr>
              <w:t>4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年</w:t>
            </w:r>
            <w:r w:rsidR="00384C82">
              <w:rPr>
                <w:rFonts w:eastAsia="DFKai-SB" w:hint="eastAsia"/>
                <w:color w:val="FFFFFF"/>
                <w:sz w:val="28"/>
                <w:szCs w:val="28"/>
              </w:rPr>
              <w:t>7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月</w:t>
            </w:r>
            <w:r w:rsidR="00C14C0C">
              <w:rPr>
                <w:rFonts w:eastAsia="DFKai-SB" w:hint="eastAsia"/>
                <w:color w:val="FFFFFF"/>
                <w:sz w:val="28"/>
                <w:szCs w:val="28"/>
              </w:rPr>
              <w:t>2</w:t>
            </w:r>
            <w:r w:rsidR="00384C82">
              <w:rPr>
                <w:rFonts w:eastAsia="DFKai-SB"/>
                <w:color w:val="FFFFFF"/>
                <w:sz w:val="28"/>
                <w:szCs w:val="28"/>
              </w:rPr>
              <w:t>-5</w:t>
            </w:r>
            <w:r w:rsidR="00FC7D94" w:rsidRPr="001F11D8">
              <w:rPr>
                <w:rFonts w:eastAsia="DFKai-SB"/>
                <w:color w:val="FFFFFF"/>
                <w:sz w:val="28"/>
                <w:szCs w:val="28"/>
              </w:rPr>
              <w:t>日</w:t>
            </w:r>
            <w:r w:rsidR="0040032E">
              <w:rPr>
                <w:rFonts w:eastAsia="DFKai-SB" w:hint="eastAsia"/>
                <w:color w:val="FFFFFF"/>
                <w:sz w:val="28"/>
                <w:szCs w:val="28"/>
              </w:rPr>
              <w:t xml:space="preserve"> 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(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週</w:t>
            </w:r>
            <w:r w:rsidR="00CB48EE">
              <w:rPr>
                <w:rFonts w:eastAsia="DFKai-SB" w:hint="eastAsia"/>
                <w:color w:val="FFFFFF"/>
                <w:sz w:val="28"/>
                <w:szCs w:val="28"/>
              </w:rPr>
              <w:t>二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至週五</w:t>
            </w:r>
            <w:r w:rsidR="00E53839" w:rsidRPr="001F11D8">
              <w:rPr>
                <w:rFonts w:eastAsia="DFKai-SB"/>
                <w:color w:val="FFFFFF"/>
                <w:sz w:val="28"/>
                <w:szCs w:val="28"/>
              </w:rPr>
              <w:t>)</w:t>
            </w:r>
          </w:p>
        </w:tc>
      </w:tr>
      <w:tr w:rsidR="00E53839" w:rsidRPr="001F11D8" w14:paraId="7B01BE43" w14:textId="77777777" w:rsidTr="00E36661">
        <w:trPr>
          <w:trHeight w:val="545"/>
        </w:trPr>
        <w:tc>
          <w:tcPr>
            <w:tcW w:w="5000" w:type="pct"/>
            <w:gridSpan w:val="2"/>
            <w:shd w:val="clear" w:color="auto" w:fill="CCFFFF"/>
            <w:vAlign w:val="center"/>
          </w:tcPr>
          <w:p w14:paraId="5678FFFF" w14:textId="77777777" w:rsidR="00E53839" w:rsidRPr="001F11D8" w:rsidRDefault="00E53839" w:rsidP="00E36661">
            <w:pPr>
              <w:pStyle w:val="BodyTextIndent"/>
              <w:spacing w:line="500" w:lineRule="exact"/>
              <w:ind w:leftChars="23" w:left="55" w:firstLine="431"/>
              <w:jc w:val="center"/>
              <w:rPr>
                <w:rFonts w:ascii="Times New Roman" w:eastAsia="DFKai-SB" w:hAnsi="Times New Roman"/>
                <w:b/>
                <w:color w:val="000080"/>
                <w:sz w:val="28"/>
                <w:szCs w:val="28"/>
                <w:lang w:val="en-US" w:eastAsia="zh-TW"/>
              </w:rPr>
            </w:pPr>
            <w:r w:rsidRPr="001F11D8">
              <w:rPr>
                <w:rFonts w:ascii="Times New Roman" w:eastAsia="DFKai-SB" w:hAnsi="Times New Roman"/>
                <w:b/>
                <w:color w:val="000080"/>
                <w:sz w:val="28"/>
                <w:szCs w:val="28"/>
                <w:lang w:val="en-US" w:eastAsia="zh-TW"/>
              </w:rPr>
              <w:t>課程簡介</w:t>
            </w:r>
          </w:p>
        </w:tc>
      </w:tr>
      <w:tr w:rsidR="00E53839" w:rsidRPr="00390F8F" w14:paraId="11EDE9ED" w14:textId="77777777" w:rsidTr="00390F8F">
        <w:trPr>
          <w:trHeight w:val="2126"/>
        </w:trPr>
        <w:tc>
          <w:tcPr>
            <w:tcW w:w="5000" w:type="pct"/>
            <w:gridSpan w:val="2"/>
            <w:shd w:val="clear" w:color="auto" w:fill="FFFFFF"/>
          </w:tcPr>
          <w:p w14:paraId="0CED0E5F" w14:textId="4B023A26" w:rsidR="008924A7" w:rsidRPr="00CB48EE" w:rsidRDefault="00B33152" w:rsidP="008924A7">
            <w:pPr>
              <w:autoSpaceDE w:val="0"/>
              <w:spacing w:beforeLines="25" w:before="90" w:afterLines="25" w:after="90"/>
              <w:ind w:left="284" w:right="108"/>
              <w:jc w:val="both"/>
              <w:rPr>
                <w:rFonts w:eastAsia="DFKai-SB"/>
              </w:rPr>
            </w:pPr>
            <w:r w:rsidRPr="00CB48EE">
              <w:rPr>
                <w:rFonts w:eastAsia="DFKai-SB" w:hint="eastAsia"/>
              </w:rPr>
              <w:t>本課程</w:t>
            </w:r>
            <w:r w:rsidR="00FA1110">
              <w:rPr>
                <w:rFonts w:eastAsia="DFKai-SB" w:hint="eastAsia"/>
              </w:rPr>
              <w:t>的內容</w:t>
            </w:r>
            <w:r w:rsidR="009C1C4E">
              <w:rPr>
                <w:rFonts w:eastAsia="DFKai-SB" w:hint="eastAsia"/>
              </w:rPr>
              <w:t>是希望幫助學</w:t>
            </w:r>
            <w:r w:rsidR="00A5000D">
              <w:rPr>
                <w:rFonts w:eastAsia="DFKai-SB" w:hint="eastAsia"/>
              </w:rPr>
              <w:t>員</w:t>
            </w:r>
            <w:r w:rsidR="009C1C4E">
              <w:rPr>
                <w:rFonts w:eastAsia="DFKai-SB" w:hint="eastAsia"/>
              </w:rPr>
              <w:t>能夠</w:t>
            </w:r>
            <w:r w:rsidR="002F26C3">
              <w:rPr>
                <w:rFonts w:eastAsia="DFKai-SB" w:hint="eastAsia"/>
              </w:rPr>
              <w:t>學習</w:t>
            </w:r>
            <w:r w:rsidR="00BB7670">
              <w:rPr>
                <w:rFonts w:eastAsia="DFKai-SB" w:hint="eastAsia"/>
              </w:rPr>
              <w:t>用</w:t>
            </w:r>
            <w:r w:rsidR="002F26C3">
              <w:rPr>
                <w:rFonts w:eastAsia="DFKai-SB" w:hint="eastAsia"/>
              </w:rPr>
              <w:t>有系統</w:t>
            </w:r>
            <w:r w:rsidR="00BB7670">
              <w:rPr>
                <w:rFonts w:eastAsia="DFKai-SB" w:hint="eastAsia"/>
              </w:rPr>
              <w:t>、有架構的方式去觀察、分析</w:t>
            </w:r>
            <w:r w:rsidR="00A521EA">
              <w:rPr>
                <w:rFonts w:eastAsia="DFKai-SB" w:hint="eastAsia"/>
              </w:rPr>
              <w:t>、解釋在事奉領域中</w:t>
            </w:r>
            <w:r w:rsidR="00EB7448">
              <w:rPr>
                <w:rFonts w:eastAsia="DFKai-SB" w:hint="eastAsia"/>
              </w:rPr>
              <w:t>所面對的現象、問題與挑戰</w:t>
            </w:r>
            <w:r w:rsidR="00A25CDA">
              <w:rPr>
                <w:rFonts w:eastAsia="DFKai-SB" w:hint="eastAsia"/>
              </w:rPr>
              <w:t>，</w:t>
            </w:r>
            <w:r w:rsidR="00570891">
              <w:rPr>
                <w:rFonts w:ascii="DFKai-SB" w:eastAsia="DFKai-SB" w:hAnsi="DFKai-SB" w:hint="eastAsia"/>
              </w:rPr>
              <w:t>運用社會科學方法</w:t>
            </w:r>
            <w:r w:rsidR="00384C82">
              <w:rPr>
                <w:rFonts w:ascii="DFKai-SB" w:eastAsia="DFKai-SB" w:hAnsi="DFKai-SB" w:hint="eastAsia"/>
              </w:rPr>
              <w:t>（質性研究）</w:t>
            </w:r>
            <w:r w:rsidR="00A72699">
              <w:rPr>
                <w:rFonts w:ascii="DFKai-SB" w:eastAsia="DFKai-SB" w:hAnsi="DFKai-SB" w:hint="eastAsia"/>
              </w:rPr>
              <w:t>進行相關研究，</w:t>
            </w:r>
            <w:r w:rsidR="00882EFC">
              <w:rPr>
                <w:rFonts w:ascii="DFKai-SB" w:eastAsia="DFKai-SB" w:hAnsi="DFKai-SB" w:hint="eastAsia"/>
              </w:rPr>
              <w:t>試著</w:t>
            </w:r>
            <w:r w:rsidR="00546CD9" w:rsidRPr="00546CD9">
              <w:rPr>
                <w:rFonts w:ascii="DFKai-SB" w:eastAsia="DFKai-SB" w:hAnsi="DFKai-SB" w:hint="eastAsia"/>
              </w:rPr>
              <w:t>提出解決問題的</w:t>
            </w:r>
            <w:r w:rsidR="007F5EE4">
              <w:rPr>
                <w:rFonts w:ascii="DFKai-SB" w:eastAsia="DFKai-SB" w:hAnsi="DFKai-SB" w:hint="eastAsia"/>
              </w:rPr>
              <w:t>方案</w:t>
            </w:r>
            <w:r w:rsidR="00882EFC">
              <w:rPr>
                <w:rFonts w:ascii="DFKai-SB" w:eastAsia="DFKai-SB" w:hAnsi="DFKai-SB" w:hint="eastAsia"/>
              </w:rPr>
              <w:t>。</w:t>
            </w:r>
            <w:r w:rsidR="00384C82" w:rsidRPr="00FC6DB9">
              <w:rPr>
                <w:rFonts w:ascii="DFKai-SB" w:eastAsia="DFKai-SB" w:hAnsi="DFKai-SB" w:hint="eastAsia"/>
                <w:color w:val="000000" w:themeColor="text1"/>
              </w:rPr>
              <w:t>論文寫作則是培養學員透過學術</w:t>
            </w:r>
            <w:r w:rsidR="00BD6E5F">
              <w:rPr>
                <w:rFonts w:ascii="DFKai-SB" w:eastAsia="DFKai-SB" w:hAnsi="DFKai-SB" w:hint="eastAsia"/>
                <w:color w:val="000000" w:themeColor="text1"/>
              </w:rPr>
              <w:t>綜合</w:t>
            </w:r>
            <w:r w:rsidR="00384C82" w:rsidRPr="00FC6DB9">
              <w:rPr>
                <w:rFonts w:ascii="DFKai-SB" w:eastAsia="DFKai-SB" w:hAnsi="DFKai-SB" w:hint="eastAsia"/>
                <w:color w:val="000000" w:themeColor="text1"/>
              </w:rPr>
              <w:t>論述</w:t>
            </w:r>
            <w:r w:rsidR="00BD6E5F">
              <w:rPr>
                <w:rFonts w:ascii="DFKai-SB" w:eastAsia="DFKai-SB" w:hAnsi="DFKai-SB" w:hint="eastAsia"/>
                <w:color w:val="000000" w:themeColor="text1"/>
              </w:rPr>
              <w:t>能力</w:t>
            </w:r>
            <w:r w:rsidR="00384C82" w:rsidRPr="00FC6DB9">
              <w:rPr>
                <w:rFonts w:ascii="DFKai-SB" w:eastAsia="DFKai-SB" w:hAnsi="DFKai-SB" w:hint="eastAsia"/>
                <w:color w:val="000000" w:themeColor="text1"/>
              </w:rPr>
              <w:t>，將研究議題</w:t>
            </w:r>
            <w:r w:rsidR="007B1886" w:rsidRPr="00FC6DB9">
              <w:rPr>
                <w:rFonts w:ascii="DFKai-SB" w:eastAsia="DFKai-SB" w:hAnsi="DFKai-SB" w:hint="eastAsia"/>
                <w:color w:val="000000" w:themeColor="text1"/>
              </w:rPr>
              <w:t>有</w:t>
            </w:r>
            <w:r w:rsidR="00384C82" w:rsidRPr="00FC6DB9">
              <w:rPr>
                <w:rFonts w:ascii="DFKai-SB" w:eastAsia="DFKai-SB" w:hAnsi="DFKai-SB" w:hint="eastAsia"/>
                <w:color w:val="000000" w:themeColor="text1"/>
              </w:rPr>
              <w:t>系統</w:t>
            </w:r>
            <w:r w:rsidR="007B1886" w:rsidRPr="00FC6DB9">
              <w:rPr>
                <w:rFonts w:ascii="DFKai-SB" w:eastAsia="DFKai-SB" w:hAnsi="DFKai-SB" w:hint="eastAsia"/>
                <w:color w:val="000000" w:themeColor="text1"/>
              </w:rPr>
              <w:t>、邏輯</w:t>
            </w:r>
            <w:r w:rsidR="00BD6E5F">
              <w:rPr>
                <w:rFonts w:ascii="DFKai-SB" w:eastAsia="DFKai-SB" w:hAnsi="DFKai-SB" w:hint="eastAsia"/>
                <w:color w:val="000000" w:themeColor="text1"/>
              </w:rPr>
              <w:t>以學術格式撰寫出來</w:t>
            </w:r>
            <w:r w:rsidR="007B1886" w:rsidRPr="00FC6DB9">
              <w:rPr>
                <w:rFonts w:ascii="DFKai-SB" w:eastAsia="DFKai-SB" w:hAnsi="DFKai-SB" w:hint="eastAsia"/>
                <w:color w:val="000000" w:themeColor="text1"/>
              </w:rPr>
              <w:t>，</w:t>
            </w:r>
            <w:r w:rsidR="00D90D52">
              <w:rPr>
                <w:rFonts w:ascii="DFKai-SB" w:eastAsia="DFKai-SB" w:hAnsi="DFKai-SB" w:hint="eastAsia"/>
              </w:rPr>
              <w:t>最終的目的是希望學</w:t>
            </w:r>
            <w:r w:rsidR="007B1886">
              <w:rPr>
                <w:rFonts w:ascii="DFKai-SB" w:eastAsia="DFKai-SB" w:hAnsi="DFKai-SB" w:hint="eastAsia"/>
              </w:rPr>
              <w:t>員</w:t>
            </w:r>
            <w:r w:rsidR="00D90D52">
              <w:rPr>
                <w:rFonts w:ascii="DFKai-SB" w:eastAsia="DFKai-SB" w:hAnsi="DFKai-SB" w:hint="eastAsia"/>
              </w:rPr>
              <w:t>能夠完成學位論文的要求。</w:t>
            </w:r>
          </w:p>
          <w:p w14:paraId="7D4D1A11" w14:textId="09BD9988" w:rsidR="001B0792" w:rsidRPr="00C7780A" w:rsidRDefault="00B87B6E" w:rsidP="00C7780A">
            <w:pPr>
              <w:autoSpaceDE w:val="0"/>
              <w:spacing w:beforeLines="25" w:before="90" w:afterLines="25" w:after="90"/>
              <w:ind w:left="284" w:right="108"/>
              <w:jc w:val="both"/>
              <w:rPr>
                <w:rFonts w:eastAsia="DFKai-SB"/>
                <w:color w:val="000000"/>
              </w:rPr>
            </w:pPr>
            <w:r w:rsidRPr="00DC1367">
              <w:rPr>
                <w:rFonts w:eastAsia="DFKai-SB"/>
                <w:color w:val="000000"/>
              </w:rPr>
              <w:t>本課</w:t>
            </w:r>
            <w:r w:rsidR="00390F8F">
              <w:rPr>
                <w:rFonts w:eastAsia="DFKai-SB" w:hint="eastAsia"/>
                <w:color w:val="000000"/>
              </w:rPr>
              <w:t>程</w:t>
            </w:r>
            <w:r w:rsidRPr="00DC1367">
              <w:rPr>
                <w:rFonts w:eastAsia="DFKai-SB"/>
                <w:color w:val="000000"/>
              </w:rPr>
              <w:t>對博士班</w:t>
            </w:r>
            <w:r w:rsidR="00390F8F">
              <w:rPr>
                <w:rFonts w:eastAsia="DFKai-SB" w:hint="eastAsia"/>
                <w:color w:val="000000"/>
              </w:rPr>
              <w:t>學</w:t>
            </w:r>
            <w:r w:rsidR="007B1886">
              <w:rPr>
                <w:rFonts w:eastAsia="DFKai-SB" w:hint="eastAsia"/>
                <w:color w:val="000000"/>
              </w:rPr>
              <w:t>員</w:t>
            </w:r>
            <w:r w:rsidR="00390F8F">
              <w:rPr>
                <w:rFonts w:eastAsia="DFKai-SB" w:hint="eastAsia"/>
                <w:color w:val="000000"/>
              </w:rPr>
              <w:t>每門課</w:t>
            </w:r>
            <w:r w:rsidR="00F314B8" w:rsidRPr="00DC1367">
              <w:rPr>
                <w:rFonts w:eastAsia="DFKai-SB"/>
                <w:color w:val="000000"/>
              </w:rPr>
              <w:t>課後作業</w:t>
            </w:r>
            <w:r w:rsidR="00390F8F">
              <w:rPr>
                <w:rFonts w:eastAsia="DFKai-SB" w:hint="eastAsia"/>
                <w:color w:val="000000"/>
              </w:rPr>
              <w:t>及論文企畫書的撰寫</w:t>
            </w:r>
            <w:r w:rsidR="00F314B8" w:rsidRPr="00DC1367">
              <w:rPr>
                <w:rFonts w:eastAsia="DFKai-SB"/>
                <w:color w:val="000000"/>
              </w:rPr>
              <w:t>極有幫助，建議儘早選修本課</w:t>
            </w:r>
            <w:r w:rsidR="00390F8F">
              <w:rPr>
                <w:rFonts w:eastAsia="DFKai-SB" w:hint="eastAsia"/>
                <w:color w:val="000000"/>
              </w:rPr>
              <w:t>程</w:t>
            </w:r>
            <w:r w:rsidR="00F314B8" w:rsidRPr="00DC1367">
              <w:rPr>
                <w:rFonts w:eastAsia="DFKai-SB"/>
                <w:color w:val="000000"/>
              </w:rPr>
              <w:t>。</w:t>
            </w:r>
          </w:p>
        </w:tc>
      </w:tr>
      <w:tr w:rsidR="00C7780A" w:rsidRPr="001F11D8" w14:paraId="34CCB7A0" w14:textId="77777777" w:rsidTr="00A66D34">
        <w:trPr>
          <w:trHeight w:val="546"/>
        </w:trPr>
        <w:tc>
          <w:tcPr>
            <w:tcW w:w="5000" w:type="pct"/>
            <w:gridSpan w:val="2"/>
            <w:shd w:val="clear" w:color="auto" w:fill="CCFFFF"/>
            <w:vAlign w:val="center"/>
          </w:tcPr>
          <w:p w14:paraId="6F33E45D" w14:textId="77777777" w:rsidR="00C7780A" w:rsidRPr="001F11D8" w:rsidRDefault="00C7780A" w:rsidP="003D6024">
            <w:pPr>
              <w:pStyle w:val="BodyTextIndent"/>
              <w:spacing w:line="500" w:lineRule="exact"/>
              <w:ind w:leftChars="23" w:left="55" w:firstLine="431"/>
              <w:jc w:val="center"/>
              <w:rPr>
                <w:rFonts w:ascii="Times New Roman" w:eastAsia="DFKai-SB" w:hAnsi="Times New Roman"/>
                <w:b/>
                <w:color w:val="000080"/>
                <w:sz w:val="28"/>
                <w:szCs w:val="28"/>
                <w:lang w:val="en-US" w:eastAsia="zh-TW"/>
              </w:rPr>
            </w:pPr>
            <w:r w:rsidRPr="001F11D8">
              <w:rPr>
                <w:rFonts w:ascii="Times New Roman" w:eastAsia="DFKai-SB" w:hAnsi="Times New Roman"/>
                <w:b/>
                <w:color w:val="000080"/>
                <w:sz w:val="28"/>
                <w:szCs w:val="28"/>
                <w:lang w:val="en-US" w:eastAsia="zh-TW"/>
              </w:rPr>
              <w:t>課程</w:t>
            </w:r>
            <w:r>
              <w:rPr>
                <w:rFonts w:ascii="Times New Roman" w:eastAsia="DFKai-SB" w:hAnsi="Times New Roman" w:hint="eastAsia"/>
                <w:b/>
                <w:color w:val="000080"/>
                <w:sz w:val="28"/>
                <w:szCs w:val="28"/>
                <w:lang w:val="en-US" w:eastAsia="zh-TW"/>
              </w:rPr>
              <w:t>目標</w:t>
            </w:r>
          </w:p>
        </w:tc>
      </w:tr>
      <w:tr w:rsidR="00C7780A" w:rsidRPr="001F11D8" w14:paraId="1568EBC6" w14:textId="77777777" w:rsidTr="00C7780A">
        <w:trPr>
          <w:trHeight w:val="1299"/>
        </w:trPr>
        <w:tc>
          <w:tcPr>
            <w:tcW w:w="5000" w:type="pct"/>
            <w:gridSpan w:val="2"/>
            <w:shd w:val="clear" w:color="auto" w:fill="FFFFFF"/>
          </w:tcPr>
          <w:p w14:paraId="2CAD4812" w14:textId="77777777" w:rsidR="00C7780A" w:rsidRDefault="00C7780A" w:rsidP="00C7780A">
            <w:pPr>
              <w:numPr>
                <w:ilvl w:val="0"/>
                <w:numId w:val="38"/>
              </w:numPr>
              <w:spacing w:beforeLines="25" w:before="90" w:afterLines="25" w:after="90"/>
              <w:ind w:leftChars="100" w:left="722" w:hanging="482"/>
              <w:rPr>
                <w:rFonts w:ascii="DFKai-SB" w:eastAsia="DFKai-SB" w:hAnsi="DFKai-SB"/>
              </w:rPr>
            </w:pPr>
            <w:r w:rsidRPr="00C7780A">
              <w:rPr>
                <w:rFonts w:ascii="DFKai-SB" w:eastAsia="DFKai-SB" w:hAnsi="DFKai-SB"/>
              </w:rPr>
              <w:t>認識論文（研究計畫）的架構及內容之要求，學習研究的方法與步驟。</w:t>
            </w:r>
          </w:p>
          <w:p w14:paraId="7720BC7B" w14:textId="47B15CE7" w:rsidR="00E7494C" w:rsidRPr="00C7780A" w:rsidRDefault="00E7494C" w:rsidP="00C7780A">
            <w:pPr>
              <w:numPr>
                <w:ilvl w:val="0"/>
                <w:numId w:val="38"/>
              </w:numPr>
              <w:spacing w:beforeLines="25" w:before="90" w:afterLines="25" w:after="90"/>
              <w:ind w:leftChars="100" w:left="722" w:hanging="482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掌握</w:t>
            </w:r>
            <w:r w:rsidR="00BC0C7B">
              <w:rPr>
                <w:rFonts w:ascii="DFKai-SB" w:eastAsia="DFKai-SB" w:hAnsi="DFKai-SB" w:hint="eastAsia"/>
              </w:rPr>
              <w:t>質性研究不同方法之特點，並能夠</w:t>
            </w:r>
            <w:r w:rsidR="00A5000D">
              <w:rPr>
                <w:rFonts w:ascii="DFKai-SB" w:eastAsia="DFKai-SB" w:hAnsi="DFKai-SB" w:hint="eastAsia"/>
              </w:rPr>
              <w:t>恰當使用並論述諸方法。</w:t>
            </w:r>
          </w:p>
          <w:p w14:paraId="0EB2B74E" w14:textId="77777777" w:rsidR="00C7780A" w:rsidRDefault="00C7780A" w:rsidP="00C7780A">
            <w:pPr>
              <w:numPr>
                <w:ilvl w:val="0"/>
                <w:numId w:val="38"/>
              </w:numPr>
              <w:spacing w:beforeLines="25" w:before="90" w:afterLines="25" w:after="90"/>
              <w:ind w:leftChars="100" w:left="722" w:hanging="482"/>
              <w:rPr>
                <w:rFonts w:ascii="DFKai-SB" w:eastAsia="DFKai-SB" w:hAnsi="DFKai-SB"/>
              </w:rPr>
            </w:pPr>
            <w:r w:rsidRPr="00C7780A">
              <w:rPr>
                <w:rFonts w:ascii="DFKai-SB" w:eastAsia="DFKai-SB" w:hAnsi="DFKai-SB"/>
              </w:rPr>
              <w:t>認識從問題（或研究方向）思考及尋找其根源，並進而發現解決或改善的途徑。</w:t>
            </w:r>
          </w:p>
          <w:p w14:paraId="792ED9DD" w14:textId="4F4773C0" w:rsidR="00C7780A" w:rsidRPr="00C7780A" w:rsidRDefault="00C7780A" w:rsidP="00C7780A">
            <w:pPr>
              <w:numPr>
                <w:ilvl w:val="0"/>
                <w:numId w:val="38"/>
              </w:numPr>
              <w:spacing w:beforeLines="25" w:before="90" w:afterLines="25" w:after="90"/>
              <w:ind w:leftChars="100" w:left="722" w:hanging="482"/>
              <w:rPr>
                <w:rFonts w:ascii="DFKai-SB" w:eastAsia="DFKai-SB" w:hAnsi="DFKai-SB"/>
              </w:rPr>
            </w:pPr>
            <w:r w:rsidRPr="00C7780A">
              <w:rPr>
                <w:rFonts w:ascii="DFKai-SB" w:eastAsia="DFKai-SB" w:hAnsi="DFKai-SB"/>
              </w:rPr>
              <w:t>認識從應用層面，針對教會/宣教</w:t>
            </w:r>
            <w:r w:rsidR="00FC6DB9">
              <w:rPr>
                <w:rFonts w:ascii="DFKai-SB" w:eastAsia="DFKai-SB" w:hAnsi="DFKai-SB" w:hint="eastAsia"/>
              </w:rPr>
              <w:t>服事場域</w:t>
            </w:r>
            <w:r w:rsidRPr="00C7780A">
              <w:rPr>
                <w:rFonts w:ascii="DFKai-SB" w:eastAsia="DFKai-SB" w:hAnsi="DFKai-SB" w:hint="eastAsia"/>
              </w:rPr>
              <w:t>之</w:t>
            </w:r>
            <w:r w:rsidRPr="00C7780A">
              <w:rPr>
                <w:rFonts w:ascii="DFKai-SB" w:eastAsia="DFKai-SB" w:hAnsi="DFKai-SB"/>
              </w:rPr>
              <w:t>需要，提供有意義的幫助。</w:t>
            </w:r>
          </w:p>
        </w:tc>
      </w:tr>
      <w:tr w:rsidR="00E53839" w:rsidRPr="001F11D8" w14:paraId="5DED6847" w14:textId="77777777" w:rsidTr="00A66D34">
        <w:trPr>
          <w:trHeight w:val="574"/>
        </w:trPr>
        <w:tc>
          <w:tcPr>
            <w:tcW w:w="5000" w:type="pct"/>
            <w:gridSpan w:val="2"/>
            <w:shd w:val="clear" w:color="auto" w:fill="CCFFFF"/>
            <w:vAlign w:val="center"/>
          </w:tcPr>
          <w:p w14:paraId="7529C166" w14:textId="77777777" w:rsidR="00E53839" w:rsidRPr="001F11D8" w:rsidRDefault="00E53839" w:rsidP="00245C0E">
            <w:pPr>
              <w:pStyle w:val="BodyTextIndent"/>
              <w:spacing w:line="400" w:lineRule="exact"/>
              <w:ind w:leftChars="23" w:left="55" w:firstLine="431"/>
              <w:jc w:val="center"/>
              <w:rPr>
                <w:rFonts w:ascii="Times New Roman" w:eastAsia="DFKai-SB" w:hAnsi="Times New Roman"/>
                <w:b/>
                <w:color w:val="000080"/>
                <w:sz w:val="28"/>
                <w:szCs w:val="28"/>
                <w:lang w:val="en-US" w:eastAsia="zh-TW"/>
              </w:rPr>
            </w:pPr>
            <w:r w:rsidRPr="001F11D8">
              <w:rPr>
                <w:rFonts w:ascii="Times New Roman" w:eastAsia="DFKai-SB" w:hAnsi="Times New Roman"/>
                <w:b/>
                <w:color w:val="000080"/>
                <w:sz w:val="28"/>
                <w:szCs w:val="28"/>
                <w:lang w:val="en-US" w:eastAsia="zh-TW"/>
              </w:rPr>
              <w:t>授課教師簡介</w:t>
            </w:r>
          </w:p>
        </w:tc>
      </w:tr>
      <w:tr w:rsidR="00B91EB3" w:rsidRPr="001F11D8" w14:paraId="720A5ACA" w14:textId="77777777" w:rsidTr="00B91EB3">
        <w:trPr>
          <w:trHeight w:val="54"/>
        </w:trPr>
        <w:tc>
          <w:tcPr>
            <w:tcW w:w="5000" w:type="pct"/>
            <w:gridSpan w:val="2"/>
          </w:tcPr>
          <w:p w14:paraId="053B5188" w14:textId="33A01F13" w:rsidR="00E7494C" w:rsidRPr="001F11D8" w:rsidRDefault="00E7494C" w:rsidP="00E7494C">
            <w:pPr>
              <w:widowControl/>
              <w:ind w:firstLineChars="91" w:firstLine="255"/>
              <w:rPr>
                <w:rFonts w:eastAsia="DFKai-SB"/>
                <w:b/>
                <w:bCs/>
                <w:color w:val="800000"/>
                <w:sz w:val="32"/>
                <w:szCs w:val="32"/>
              </w:rPr>
            </w:pPr>
            <w:r>
              <w:rPr>
                <w:rFonts w:eastAsia="DFKai-SB" w:hint="eastAsia"/>
                <w:b/>
                <w:bCs/>
                <w:color w:val="800000"/>
                <w:sz w:val="28"/>
                <w:szCs w:val="32"/>
              </w:rPr>
              <w:t>林大衛</w:t>
            </w:r>
            <w:r>
              <w:rPr>
                <w:rFonts w:eastAsia="DFKai-SB" w:hint="eastAsia"/>
                <w:b/>
                <w:bCs/>
                <w:color w:val="800000"/>
                <w:sz w:val="28"/>
                <w:szCs w:val="32"/>
              </w:rPr>
              <w:t xml:space="preserve"> </w:t>
            </w:r>
            <w:r w:rsidRPr="001F11D8">
              <w:rPr>
                <w:rFonts w:eastAsia="DFKai-SB"/>
                <w:kern w:val="0"/>
                <w:lang w:val="x-none"/>
              </w:rPr>
              <w:t>(</w:t>
            </w:r>
            <w:proofErr w:type="spellStart"/>
            <w:r w:rsidRPr="00CC6F73">
              <w:rPr>
                <w:rFonts w:eastAsia="DFKai-SB" w:hint="eastAsia"/>
                <w:kern w:val="0"/>
                <w:lang w:val="x-none"/>
              </w:rPr>
              <w:t>英國牛津宣教研究中心</w:t>
            </w:r>
            <w:r>
              <w:rPr>
                <w:rFonts w:eastAsia="DFKai-SB" w:hint="eastAsia"/>
                <w:kern w:val="0"/>
                <w:lang w:val="x-none"/>
              </w:rPr>
              <w:t>哲學</w:t>
            </w:r>
            <w:r w:rsidRPr="00CC6F73">
              <w:rPr>
                <w:rFonts w:eastAsia="DFKai-SB" w:hint="eastAsia"/>
                <w:kern w:val="0"/>
                <w:lang w:val="x-none"/>
              </w:rPr>
              <w:t>博</w:t>
            </w:r>
            <w:r w:rsidR="007B1886">
              <w:rPr>
                <w:rFonts w:eastAsia="DFKai-SB" w:hint="eastAsia"/>
                <w:kern w:val="0"/>
                <w:lang w:val="x-none"/>
              </w:rPr>
              <w:t>士</w:t>
            </w:r>
            <w:proofErr w:type="spellEnd"/>
            <w:r w:rsidRPr="001F11D8">
              <w:rPr>
                <w:rFonts w:eastAsia="DFKai-SB"/>
                <w:kern w:val="0"/>
                <w:lang w:val="x-none"/>
              </w:rPr>
              <w:t>)</w:t>
            </w:r>
          </w:p>
          <w:p w14:paraId="4FB37571" w14:textId="55A1D28F" w:rsidR="00E7494C" w:rsidRPr="00154DAE" w:rsidRDefault="00E7494C" w:rsidP="00E7494C">
            <w:pPr>
              <w:widowControl/>
              <w:ind w:leftChars="100" w:left="996" w:rightChars="100" w:right="240" w:hangingChars="315" w:hanging="756"/>
              <w:rPr>
                <w:rFonts w:eastAsia="DFKai-SB"/>
                <w:kern w:val="0"/>
                <w:lang w:val="x-none"/>
              </w:rPr>
            </w:pPr>
            <w:r w:rsidRPr="00154DAE">
              <w:rPr>
                <w:rFonts w:eastAsia="DFKai-SB"/>
                <w:kern w:val="0"/>
                <w:lang w:val="x-none"/>
              </w:rPr>
              <w:t>現任：</w:t>
            </w:r>
            <w:r>
              <w:rPr>
                <w:rFonts w:eastAsia="DFKai-SB" w:hint="eastAsia"/>
                <w:kern w:val="0"/>
                <w:lang w:val="x-none"/>
              </w:rPr>
              <w:t>中華福音神學研究學院</w:t>
            </w:r>
            <w:bookmarkStart w:id="0" w:name="_GoBack"/>
            <w:bookmarkEnd w:id="0"/>
            <w:r>
              <w:rPr>
                <w:rFonts w:eastAsia="DFKai-SB" w:hint="eastAsia"/>
                <w:kern w:val="0"/>
                <w:lang w:val="x-none"/>
              </w:rPr>
              <w:t>副教授，海外基督使團</w:t>
            </w:r>
            <w:r w:rsidRPr="001216C4">
              <w:rPr>
                <w:rFonts w:eastAsia="DFKai-SB" w:hint="eastAsia"/>
                <w:kern w:val="0"/>
                <w:lang w:val="x-none"/>
              </w:rPr>
              <w:t>資深宣教</w:t>
            </w:r>
            <w:r>
              <w:rPr>
                <w:rFonts w:eastAsia="DFKai-SB" w:hint="eastAsia"/>
                <w:kern w:val="0"/>
                <w:lang w:val="x-none"/>
              </w:rPr>
              <w:t>士。</w:t>
            </w:r>
          </w:p>
          <w:p w14:paraId="782FD4F5" w14:textId="75781A2A" w:rsidR="00E7494C" w:rsidRDefault="00E7494C" w:rsidP="00E7494C">
            <w:pPr>
              <w:widowControl/>
              <w:spacing w:beforeLines="25" w:before="90"/>
              <w:ind w:leftChars="100" w:left="960" w:hangingChars="300" w:hanging="720"/>
              <w:rPr>
                <w:rFonts w:eastAsia="DFKai-SB"/>
                <w:kern w:val="0"/>
                <w:lang w:val="x-none"/>
              </w:rPr>
            </w:pPr>
            <w:r w:rsidRPr="00154DAE">
              <w:rPr>
                <w:rFonts w:eastAsia="DFKai-SB"/>
                <w:kern w:val="0"/>
                <w:lang w:val="x-none"/>
              </w:rPr>
              <w:lastRenderedPageBreak/>
              <w:t>曾任：</w:t>
            </w:r>
            <w:r>
              <w:rPr>
                <w:rFonts w:eastAsia="DFKai-SB" w:hint="eastAsia"/>
                <w:kern w:val="0"/>
                <w:lang w:val="x-none"/>
              </w:rPr>
              <w:t>海外基督使團</w:t>
            </w:r>
            <w:r w:rsidRPr="00CC6F73">
              <w:rPr>
                <w:rFonts w:eastAsia="DFKai-SB" w:hint="eastAsia"/>
                <w:kern w:val="0"/>
                <w:lang w:val="x-none"/>
              </w:rPr>
              <w:t>工場主任</w:t>
            </w:r>
            <w:r>
              <w:rPr>
                <w:rFonts w:eastAsia="DFKai-SB" w:hint="eastAsia"/>
                <w:kern w:val="0"/>
                <w:lang w:val="x-none"/>
              </w:rPr>
              <w:t>、</w:t>
            </w:r>
            <w:r w:rsidRPr="00CC6F73">
              <w:rPr>
                <w:rFonts w:eastAsia="DFKai-SB" w:hint="eastAsia"/>
                <w:kern w:val="0"/>
                <w:lang w:val="x-none"/>
              </w:rPr>
              <w:t>國際主任</w:t>
            </w:r>
          </w:p>
          <w:p w14:paraId="07F6ACF3" w14:textId="77777777" w:rsidR="00E7494C" w:rsidRPr="00E7494C" w:rsidRDefault="00E7494C" w:rsidP="00E7494C">
            <w:pPr>
              <w:widowControl/>
              <w:spacing w:beforeLines="25" w:before="90"/>
              <w:ind w:leftChars="100" w:left="960" w:hangingChars="300" w:hanging="720"/>
              <w:rPr>
                <w:rFonts w:eastAsia="DFKai-SB"/>
                <w:kern w:val="0"/>
                <w:lang w:val="x-none"/>
              </w:rPr>
            </w:pPr>
          </w:p>
          <w:p w14:paraId="77C6604E" w14:textId="3B7E5280" w:rsidR="00BD4D92" w:rsidRPr="001F11D8" w:rsidRDefault="00BD4D92" w:rsidP="00BD4D92">
            <w:pPr>
              <w:widowControl/>
              <w:ind w:firstLineChars="91" w:firstLine="255"/>
              <w:rPr>
                <w:rFonts w:eastAsia="DFKai-SB"/>
                <w:b/>
                <w:bCs/>
                <w:color w:val="800000"/>
                <w:sz w:val="32"/>
                <w:szCs w:val="32"/>
              </w:rPr>
            </w:pPr>
            <w:r>
              <w:rPr>
                <w:rFonts w:eastAsia="DFKai-SB"/>
                <w:b/>
                <w:bCs/>
                <w:color w:val="800000"/>
                <w:sz w:val="28"/>
                <w:szCs w:val="32"/>
              </w:rPr>
              <w:t>陳志宏</w:t>
            </w:r>
            <w:r w:rsidRPr="001F11D8">
              <w:rPr>
                <w:rFonts w:eastAsia="DFKai-SB"/>
                <w:kern w:val="0"/>
                <w:lang w:val="x-none"/>
              </w:rPr>
              <w:t xml:space="preserve"> (</w:t>
            </w:r>
            <w:proofErr w:type="spellStart"/>
            <w:r>
              <w:rPr>
                <w:rFonts w:eastAsia="DFKai-SB"/>
                <w:kern w:val="0"/>
                <w:lang w:val="x-none"/>
              </w:rPr>
              <w:t>華神教牧</w:t>
            </w:r>
            <w:r w:rsidRPr="001F11D8">
              <w:rPr>
                <w:rFonts w:eastAsia="DFKai-SB"/>
                <w:kern w:val="0"/>
                <w:lang w:val="x-none"/>
              </w:rPr>
              <w:t>博士</w:t>
            </w:r>
            <w:proofErr w:type="spellEnd"/>
            <w:r w:rsidRPr="001F11D8">
              <w:rPr>
                <w:rFonts w:eastAsia="DFKai-SB"/>
                <w:kern w:val="0"/>
                <w:lang w:val="x-none"/>
              </w:rPr>
              <w:t>)</w:t>
            </w:r>
          </w:p>
          <w:p w14:paraId="10697B7D" w14:textId="77777777" w:rsidR="00BD4D92" w:rsidRPr="00154DAE" w:rsidRDefault="00BD4D92" w:rsidP="00BD4D92">
            <w:pPr>
              <w:widowControl/>
              <w:ind w:leftChars="100" w:left="996" w:rightChars="100" w:right="240" w:hangingChars="315" w:hanging="756"/>
              <w:rPr>
                <w:rFonts w:eastAsia="DFKai-SB"/>
                <w:kern w:val="0"/>
                <w:lang w:val="x-none"/>
              </w:rPr>
            </w:pPr>
            <w:r w:rsidRPr="00154DAE">
              <w:rPr>
                <w:rFonts w:eastAsia="DFKai-SB"/>
                <w:kern w:val="0"/>
                <w:lang w:val="x-none"/>
              </w:rPr>
              <w:t>現任：</w:t>
            </w:r>
            <w:r>
              <w:rPr>
                <w:rFonts w:eastAsia="DFKai-SB"/>
                <w:kern w:val="0"/>
                <w:lang w:val="x-none"/>
              </w:rPr>
              <w:t>華神</w:t>
            </w:r>
            <w:r w:rsidR="00CC45F1">
              <w:rPr>
                <w:rFonts w:eastAsia="DFKai-SB" w:hint="eastAsia"/>
                <w:kern w:val="0"/>
                <w:lang w:val="x-none"/>
              </w:rPr>
              <w:t>副</w:t>
            </w:r>
            <w:r>
              <w:rPr>
                <w:rFonts w:eastAsia="DFKai-SB"/>
                <w:kern w:val="0"/>
                <w:lang w:val="x-none"/>
              </w:rPr>
              <w:t>院長</w:t>
            </w:r>
          </w:p>
          <w:p w14:paraId="05F70F15" w14:textId="24D2C1C9" w:rsidR="00666472" w:rsidRPr="00E7494C" w:rsidRDefault="00BD4D92" w:rsidP="00E7494C">
            <w:pPr>
              <w:widowControl/>
              <w:spacing w:beforeLines="25" w:before="90"/>
              <w:ind w:leftChars="100" w:left="960" w:hangingChars="300" w:hanging="720"/>
              <w:rPr>
                <w:rFonts w:eastAsia="DFKai-SB"/>
                <w:kern w:val="0"/>
                <w:lang w:val="x-none"/>
              </w:rPr>
            </w:pPr>
            <w:r w:rsidRPr="00154DAE">
              <w:rPr>
                <w:rFonts w:eastAsia="DFKai-SB"/>
                <w:kern w:val="0"/>
                <w:lang w:val="x-none"/>
              </w:rPr>
              <w:t>曾任：</w:t>
            </w:r>
            <w:r w:rsidR="005341DC">
              <w:rPr>
                <w:rFonts w:eastAsia="DFKai-SB"/>
                <w:kern w:val="0"/>
                <w:lang w:val="x-none"/>
              </w:rPr>
              <w:t>台灣信義會</w:t>
            </w:r>
            <w:r w:rsidR="0040170A">
              <w:rPr>
                <w:rFonts w:eastAsia="DFKai-SB" w:hint="eastAsia"/>
                <w:kern w:val="0"/>
                <w:lang w:val="x-none"/>
              </w:rPr>
              <w:t>家家歌珊堂牧師、</w:t>
            </w:r>
            <w:r w:rsidR="007E78CC">
              <w:rPr>
                <w:rFonts w:eastAsia="DFKai-SB"/>
                <w:kern w:val="0"/>
                <w:lang w:val="x-none"/>
              </w:rPr>
              <w:t>台灣</w:t>
            </w:r>
            <w:r>
              <w:rPr>
                <w:rFonts w:eastAsia="DFKai-SB"/>
                <w:kern w:val="0"/>
                <w:lang w:val="x-none"/>
              </w:rPr>
              <w:t>信義會</w:t>
            </w:r>
            <w:r w:rsidR="009A4617">
              <w:rPr>
                <w:rFonts w:eastAsia="DFKai-SB"/>
                <w:kern w:val="0"/>
                <w:lang w:val="x-none"/>
              </w:rPr>
              <w:t>監督</w:t>
            </w:r>
          </w:p>
        </w:tc>
      </w:tr>
      <w:tr w:rsidR="00E53839" w:rsidRPr="001F11D8" w14:paraId="37284FCB" w14:textId="77777777" w:rsidTr="008B5747">
        <w:trPr>
          <w:trHeight w:val="510"/>
        </w:trPr>
        <w:tc>
          <w:tcPr>
            <w:tcW w:w="5000" w:type="pct"/>
            <w:gridSpan w:val="2"/>
            <w:shd w:val="clear" w:color="auto" w:fill="CCFFFF"/>
            <w:vAlign w:val="center"/>
          </w:tcPr>
          <w:p w14:paraId="1249E023" w14:textId="77777777" w:rsidR="00E53839" w:rsidRPr="001F11D8" w:rsidRDefault="00E53839" w:rsidP="002C1090">
            <w:pPr>
              <w:pStyle w:val="BodyTextIndent"/>
              <w:spacing w:line="320" w:lineRule="exact"/>
              <w:ind w:leftChars="23" w:left="55" w:firstLine="431"/>
              <w:jc w:val="center"/>
              <w:rPr>
                <w:rFonts w:ascii="Times New Roman" w:eastAsia="DFKai-SB" w:hAnsi="Times New Roman"/>
                <w:b/>
                <w:color w:val="000080"/>
                <w:sz w:val="30"/>
                <w:szCs w:val="30"/>
                <w:lang w:val="en-US" w:eastAsia="zh-TW"/>
              </w:rPr>
            </w:pPr>
            <w:r w:rsidRPr="001F11D8">
              <w:rPr>
                <w:rFonts w:ascii="Times New Roman" w:eastAsia="DFKai-SB" w:hAnsi="Times New Roman"/>
                <w:b/>
                <w:color w:val="000080"/>
                <w:sz w:val="30"/>
                <w:szCs w:val="30"/>
                <w:lang w:val="en-US" w:eastAsia="zh-TW"/>
              </w:rPr>
              <w:lastRenderedPageBreak/>
              <w:t>課程要求</w:t>
            </w:r>
          </w:p>
        </w:tc>
      </w:tr>
      <w:tr w:rsidR="00E53839" w:rsidRPr="001F11D8" w14:paraId="01A51D49" w14:textId="77777777" w:rsidTr="00315BD0">
        <w:trPr>
          <w:trHeight w:val="699"/>
        </w:trPr>
        <w:tc>
          <w:tcPr>
            <w:tcW w:w="5000" w:type="pct"/>
            <w:gridSpan w:val="2"/>
            <w:shd w:val="clear" w:color="auto" w:fill="FFFFFF"/>
          </w:tcPr>
          <w:p w14:paraId="2089F79D" w14:textId="08317052" w:rsidR="00E53839" w:rsidRPr="001F11D8" w:rsidRDefault="00E53839" w:rsidP="0014051F">
            <w:pPr>
              <w:numPr>
                <w:ilvl w:val="0"/>
                <w:numId w:val="2"/>
              </w:numPr>
              <w:spacing w:beforeLines="50" w:before="180" w:line="440" w:lineRule="exact"/>
              <w:ind w:left="357" w:hanging="357"/>
              <w:jc w:val="both"/>
              <w:rPr>
                <w:rFonts w:eastAsia="DFKai-SB"/>
                <w:bCs/>
                <w:sz w:val="28"/>
                <w:szCs w:val="28"/>
              </w:rPr>
            </w:pP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課前作業：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(20</w:t>
            </w:r>
            <w:r w:rsidR="0089274A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2</w:t>
            </w:r>
            <w:r w:rsidR="00A5000D">
              <w:rPr>
                <w:rFonts w:eastAsia="DFKai-SB"/>
                <w:b/>
                <w:bCs/>
                <w:color w:val="800000"/>
                <w:sz w:val="28"/>
                <w:szCs w:val="28"/>
              </w:rPr>
              <w:t>4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年</w:t>
            </w:r>
            <w:r w:rsidR="0089274A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7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月</w:t>
            </w:r>
            <w:r w:rsidR="001F3578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2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日前</w:t>
            </w:r>
            <w:r w:rsidR="003A7DEE"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繳交</w:t>
            </w:r>
            <w:r w:rsidR="004B7343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，最晚在上課第一天上午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)</w:t>
            </w:r>
          </w:p>
          <w:p w14:paraId="67ED05D8" w14:textId="77777777" w:rsidR="00F314B8" w:rsidRDefault="00F314B8" w:rsidP="00F314B8">
            <w:pPr>
              <w:numPr>
                <w:ilvl w:val="0"/>
                <w:numId w:val="35"/>
              </w:numPr>
              <w:spacing w:beforeLines="20" w:before="72" w:afterLines="25" w:after="90"/>
            </w:pPr>
            <w:r>
              <w:rPr>
                <w:rFonts w:hint="eastAsia"/>
              </w:rPr>
              <w:t>上課前讀完指定閱讀教材。</w:t>
            </w:r>
          </w:p>
          <w:p w14:paraId="0B061812" w14:textId="77777777" w:rsidR="00041F58" w:rsidRDefault="00041F58" w:rsidP="003D6024">
            <w:pPr>
              <w:numPr>
                <w:ilvl w:val="0"/>
                <w:numId w:val="35"/>
              </w:numPr>
              <w:spacing w:beforeLines="20" w:before="72" w:afterLines="25" w:after="90"/>
            </w:pPr>
            <w:r>
              <w:rPr>
                <w:rFonts w:hint="eastAsia"/>
              </w:rPr>
              <w:t>可以從以下三方面思想未來考慮撰寫的論文題目，分別是：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個人興趣，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對宣教或教會的需求。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目前事奉的困境。</w:t>
            </w:r>
          </w:p>
          <w:p w14:paraId="03D633E6" w14:textId="1FFE21A0" w:rsidR="00041F58" w:rsidRDefault="00041F58" w:rsidP="00041F58">
            <w:pPr>
              <w:spacing w:beforeLines="20" w:before="72" w:afterLines="25" w:after="90"/>
              <w:ind w:left="717"/>
            </w:pPr>
            <w:r>
              <w:rPr>
                <w:rFonts w:hint="eastAsia"/>
              </w:rPr>
              <w:t>請</w:t>
            </w:r>
            <w:r w:rsidR="00F314B8">
              <w:rPr>
                <w:rFonts w:hint="eastAsia"/>
              </w:rPr>
              <w:t>至少提出一個考慮成為將來撰寫論文的題目，至多三個。（有些主題合適成為論文題目，有些不合適。多想一、二個就有多一點選擇）</w:t>
            </w:r>
            <w:r w:rsidR="00F314B8">
              <w:br/>
            </w:r>
            <w:r w:rsidR="00F314B8">
              <w:t>每個題目要有以下三方</w:t>
            </w:r>
            <w:r w:rsidR="00E61669">
              <w:rPr>
                <w:rFonts w:hint="eastAsia"/>
              </w:rPr>
              <w:t>面</w:t>
            </w:r>
            <w:r w:rsidR="00F314B8">
              <w:t>內容：</w:t>
            </w:r>
            <w:r w:rsidR="00F314B8">
              <w:rPr>
                <w:rFonts w:hint="eastAsia"/>
              </w:rPr>
              <w:br/>
              <w:t xml:space="preserve">a. </w:t>
            </w:r>
            <w:r w:rsidR="00F314B8">
              <w:rPr>
                <w:rFonts w:hint="eastAsia"/>
              </w:rPr>
              <w:t>這個主題想研究的問題是什麼（</w:t>
            </w:r>
            <w:r w:rsidR="00F314B8">
              <w:rPr>
                <w:rFonts w:hint="eastAsia"/>
              </w:rPr>
              <w:t>What</w:t>
            </w:r>
            <w:r w:rsidR="00F314B8">
              <w:rPr>
                <w:rFonts w:hint="eastAsia"/>
              </w:rPr>
              <w:t>）。</w:t>
            </w:r>
            <w:r w:rsidR="00F314B8">
              <w:br/>
            </w:r>
            <w:r w:rsidR="00F314B8">
              <w:rPr>
                <w:rFonts w:hint="eastAsia"/>
              </w:rPr>
              <w:t xml:space="preserve">b. </w:t>
            </w:r>
            <w:r w:rsidR="00F314B8">
              <w:rPr>
                <w:rFonts w:hint="eastAsia"/>
              </w:rPr>
              <w:t>為什麼要研究這個主題（</w:t>
            </w:r>
            <w:r w:rsidR="00F314B8">
              <w:rPr>
                <w:rFonts w:hint="eastAsia"/>
              </w:rPr>
              <w:t>Why</w:t>
            </w:r>
            <w:r w:rsidR="00F314B8">
              <w:rPr>
                <w:rFonts w:hint="eastAsia"/>
              </w:rPr>
              <w:t>）。這個主題對你的意義與重要性？</w:t>
            </w:r>
            <w:r w:rsidR="00F314B8">
              <w:br/>
            </w:r>
            <w:r w:rsidR="00F314B8">
              <w:rPr>
                <w:rFonts w:hint="eastAsia"/>
              </w:rPr>
              <w:t xml:space="preserve">c. </w:t>
            </w:r>
            <w:r w:rsidR="00F314B8">
              <w:rPr>
                <w:rFonts w:hint="eastAsia"/>
              </w:rPr>
              <w:t>這個研究若有一些成果，將對基督的教會有什麼貢獻？</w:t>
            </w:r>
            <w:r w:rsidR="00F314B8">
              <w:br/>
            </w:r>
            <w:r w:rsidRPr="003D6024">
              <w:rPr>
                <w:rFonts w:ascii="PMingLiU" w:hAnsi="PMingLiU" w:hint="eastAsia"/>
              </w:rPr>
              <w:t>請用｢論文寫作學習單—題目」來完成以上</w:t>
            </w:r>
            <w:r w:rsidR="001630E2">
              <w:rPr>
                <w:rFonts w:ascii="PMingLiU" w:hAnsi="PMingLiU" w:hint="eastAsia"/>
              </w:rPr>
              <w:t>作業</w:t>
            </w:r>
            <w:r w:rsidRPr="003D6024">
              <w:rPr>
                <w:rFonts w:ascii="PMingLiU" w:hAnsi="PMingLiU" w:hint="eastAsia"/>
              </w:rPr>
              <w:t xml:space="preserve"> (只需填寫上半頁的三個題目，課堂上我們會讓同學彼此討論，</w:t>
            </w:r>
            <w:proofErr w:type="gramStart"/>
            <w:r w:rsidRPr="003D6024">
              <w:rPr>
                <w:rFonts w:ascii="PMingLiU" w:hAnsi="PMingLiU" w:hint="eastAsia"/>
              </w:rPr>
              <w:t>然後完成下半頁的題目)。</w:t>
            </w:r>
            <w:proofErr w:type="gramEnd"/>
          </w:p>
          <w:p w14:paraId="4B91AB5D" w14:textId="22AE052D" w:rsidR="00E53839" w:rsidRPr="001F11D8" w:rsidRDefault="009D5900" w:rsidP="009D5900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eastAsia="DFKai-SB"/>
                <w:b/>
                <w:bCs/>
                <w:color w:val="FF0000"/>
                <w:sz w:val="28"/>
                <w:szCs w:val="28"/>
              </w:rPr>
            </w:pP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課後</w:t>
            </w:r>
            <w:r w:rsidR="006A4EC2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作業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：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(20</w:t>
            </w:r>
            <w:r w:rsidR="0089274A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2</w:t>
            </w:r>
            <w:r w:rsidR="007B1886">
              <w:rPr>
                <w:rFonts w:eastAsia="DFKai-SB"/>
                <w:b/>
                <w:bCs/>
                <w:color w:val="800000"/>
                <w:sz w:val="28"/>
                <w:szCs w:val="28"/>
              </w:rPr>
              <w:t>4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年</w:t>
            </w:r>
            <w:r w:rsidR="0089274A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11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月</w:t>
            </w:r>
            <w:r w:rsidR="0089274A">
              <w:rPr>
                <w:rFonts w:eastAsia="DFKai-SB" w:hint="eastAsia"/>
                <w:b/>
                <w:bCs/>
                <w:color w:val="800000"/>
                <w:sz w:val="28"/>
                <w:szCs w:val="28"/>
              </w:rPr>
              <w:t>30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日前繳交</w:t>
            </w:r>
            <w:r w:rsidRPr="001F11D8">
              <w:rPr>
                <w:rFonts w:eastAsia="DFKai-SB"/>
                <w:b/>
                <w:bCs/>
                <w:color w:val="800000"/>
                <w:sz w:val="28"/>
                <w:szCs w:val="28"/>
              </w:rPr>
              <w:t>)</w:t>
            </w:r>
          </w:p>
          <w:p w14:paraId="2E67DA17" w14:textId="77777777" w:rsidR="00475EF9" w:rsidRDefault="00475EF9" w:rsidP="008448DD">
            <w:pPr>
              <w:spacing w:beforeLines="20" w:before="72"/>
              <w:ind w:left="357"/>
            </w:pPr>
            <w:r>
              <w:t>完成一個「論文提案樣本」，頁數不限。評分標準如下：</w:t>
            </w:r>
            <w:r>
              <w:rPr>
                <w:rFonts w:hint="eastAsia"/>
              </w:rPr>
              <w:br/>
              <w:t xml:space="preserve">1. </w:t>
            </w:r>
            <w:r>
              <w:rPr>
                <w:rFonts w:hint="eastAsia"/>
              </w:rPr>
              <w:t>要研究、處理什麼問題？為什麼？問題意識是否清楚。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  <w:p w14:paraId="61266CE2" w14:textId="3B88C8CB" w:rsidR="00475EF9" w:rsidRDefault="00475EF9" w:rsidP="008448DD">
            <w:pPr>
              <w:spacing w:beforeLines="20" w:before="72"/>
              <w:ind w:left="357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文獻探討的架構是否符合研究主題。至少讀過十本書（與研究主題有關的章節即可）或期刊文章後，寫出本章的內容【批改作業時，會從該章的註腳來判斷引用的文獻數量】。撰寫的方式對閱讀的文獻至少有清楚地描述、摘要（層級一），若能達到歸納、統整更</w:t>
            </w:r>
            <w:r w:rsidR="007B1886">
              <w:rPr>
                <w:rFonts w:hint="eastAsia"/>
              </w:rPr>
              <w:t>佳</w:t>
            </w:r>
            <w:r>
              <w:rPr>
                <w:rFonts w:hint="eastAsia"/>
              </w:rPr>
              <w:t>（層級二）。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  <w:p w14:paraId="1A2C13B6" w14:textId="42A3F635" w:rsidR="00475EF9" w:rsidRDefault="00475EF9" w:rsidP="008448DD">
            <w:pPr>
              <w:spacing w:beforeLines="20" w:before="72"/>
              <w:ind w:left="357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選擇使用那</w:t>
            </w:r>
            <w:r w:rsidR="00E7494C">
              <w:rPr>
                <w:rFonts w:hint="eastAsia"/>
              </w:rPr>
              <w:t>個</w:t>
            </w:r>
            <w:r>
              <w:rPr>
                <w:rFonts w:hint="eastAsia"/>
              </w:rPr>
              <w:t>方法論來進行相關研究。研究的設計，研究的對象為何。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  <w:p w14:paraId="27FCFF64" w14:textId="77777777" w:rsidR="00475EF9" w:rsidRDefault="00475EF9" w:rsidP="008448DD">
            <w:pPr>
              <w:spacing w:beforeLines="20" w:before="72"/>
              <w:ind w:left="357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參考書目：至少蒐集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個與研究主題有關的參考文獻（不需要閱讀）</w:t>
            </w:r>
            <w:r w:rsidR="00166D9C">
              <w:rPr>
                <w:rFonts w:hint="eastAsia"/>
              </w:rPr>
              <w:t>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  <w:p w14:paraId="2FDE63BD" w14:textId="77777777" w:rsidR="00C7613D" w:rsidRPr="00475EF9" w:rsidRDefault="00475EF9" w:rsidP="00554A63">
            <w:pPr>
              <w:spacing w:beforeLines="20" w:before="72" w:afterLines="50" w:after="180"/>
              <w:ind w:left="357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論文格式：使用</w:t>
            </w:r>
            <w:r w:rsidR="00081D10">
              <w:rPr>
                <w:rFonts w:hint="eastAsia"/>
              </w:rPr>
              <w:t>正式的</w:t>
            </w:r>
            <w:r>
              <w:rPr>
                <w:rFonts w:hint="eastAsia"/>
              </w:rPr>
              <w:t>論文格式來</w:t>
            </w:r>
            <w:r w:rsidR="00710E13">
              <w:rPr>
                <w:rFonts w:hint="eastAsia"/>
              </w:rPr>
              <w:t>撰</w:t>
            </w:r>
            <w:r>
              <w:rPr>
                <w:rFonts w:hint="eastAsia"/>
              </w:rPr>
              <w:t>寫課後報告。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E53839" w:rsidRPr="001F11D8" w14:paraId="475E9773" w14:textId="77777777" w:rsidTr="00023485">
        <w:trPr>
          <w:trHeight w:val="8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6121E8" w14:textId="77777777" w:rsidR="00E53839" w:rsidRPr="001F11D8" w:rsidRDefault="00E53839" w:rsidP="00BC42B4">
            <w:pPr>
              <w:jc w:val="center"/>
              <w:rPr>
                <w:rFonts w:eastAsia="DFKai-SB"/>
                <w:b/>
                <w:color w:val="000080"/>
                <w:sz w:val="30"/>
                <w:szCs w:val="30"/>
              </w:rPr>
            </w:pPr>
            <w:r w:rsidRPr="001F11D8">
              <w:rPr>
                <w:rFonts w:eastAsia="DFKai-SB"/>
                <w:b/>
                <w:color w:val="000080"/>
                <w:sz w:val="28"/>
                <w:szCs w:val="28"/>
              </w:rPr>
              <w:lastRenderedPageBreak/>
              <w:t>指定閱讀書目或文獻</w:t>
            </w:r>
          </w:p>
        </w:tc>
      </w:tr>
      <w:tr w:rsidR="00E53839" w:rsidRPr="001F11D8" w14:paraId="04C9D811" w14:textId="77777777" w:rsidTr="00023485">
        <w:trPr>
          <w:trHeight w:val="59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4B65" w14:textId="77777777" w:rsidR="00A506C2" w:rsidRDefault="00964544" w:rsidP="00023485">
            <w:pPr>
              <w:widowControl/>
              <w:numPr>
                <w:ilvl w:val="0"/>
                <w:numId w:val="28"/>
              </w:numPr>
              <w:spacing w:beforeLines="50" w:before="180"/>
              <w:ind w:left="714" w:hanging="357"/>
            </w:pPr>
            <w:r w:rsidRPr="004C1B56">
              <w:rPr>
                <w:rFonts w:hint="eastAsia"/>
              </w:rPr>
              <w:t>Kumar, R.</w:t>
            </w:r>
            <w:r w:rsidR="00DC1367" w:rsidRPr="004C1B56">
              <w:rPr>
                <w:rFonts w:hint="eastAsia"/>
              </w:rPr>
              <w:t>，</w:t>
            </w:r>
            <w:r w:rsidRPr="004C1B56">
              <w:rPr>
                <w:rFonts w:hint="eastAsia"/>
              </w:rPr>
              <w:t>黃國光譯。</w:t>
            </w:r>
            <w:r w:rsidR="008E01BB">
              <w:rPr>
                <w:rFonts w:ascii="華康魏碑體" w:eastAsia="華康魏碑體" w:hint="eastAsia"/>
              </w:rPr>
              <w:t>《</w:t>
            </w:r>
            <w:r w:rsidRPr="004C1B56">
              <w:rPr>
                <w:rFonts w:hint="eastAsia"/>
              </w:rPr>
              <w:t>研究方法：入門與實務</w:t>
            </w:r>
            <w:r w:rsidR="008E01BB">
              <w:rPr>
                <w:rFonts w:hint="eastAsia"/>
              </w:rPr>
              <w:t>》</w:t>
            </w:r>
            <w:r w:rsidRPr="004C1B56">
              <w:rPr>
                <w:rFonts w:hint="eastAsia"/>
              </w:rPr>
              <w:t>。台北：雙葉書局，</w:t>
            </w:r>
            <w:r w:rsidRPr="004C1B56">
              <w:rPr>
                <w:rFonts w:hint="eastAsia"/>
              </w:rPr>
              <w:t>2015</w:t>
            </w:r>
            <w:r w:rsidRPr="004C1B56">
              <w:rPr>
                <w:rFonts w:hint="eastAsia"/>
              </w:rPr>
              <w:t>。（</w:t>
            </w:r>
            <w:r w:rsidRPr="004C1B56">
              <w:rPr>
                <w:rFonts w:hint="eastAsia"/>
              </w:rPr>
              <w:t>474</w:t>
            </w:r>
            <w:r w:rsidRPr="004C1B56">
              <w:rPr>
                <w:rFonts w:hint="eastAsia"/>
              </w:rPr>
              <w:t>頁）</w:t>
            </w:r>
          </w:p>
          <w:p w14:paraId="21B46EF6" w14:textId="7329F1EC" w:rsidR="00A506C2" w:rsidRPr="00A506C2" w:rsidRDefault="00A506C2" w:rsidP="00A506C2">
            <w:pPr>
              <w:widowControl/>
              <w:numPr>
                <w:ilvl w:val="0"/>
                <w:numId w:val="28"/>
              </w:numPr>
            </w:pPr>
            <w:r w:rsidRPr="00FC5625">
              <w:rPr>
                <w:rFonts w:hint="eastAsia"/>
              </w:rPr>
              <w:t>陳俊偉編。《神學方法論》。香港：天道，</w:t>
            </w:r>
            <w:r w:rsidRPr="00855C91">
              <w:t>2016</w:t>
            </w:r>
            <w:r w:rsidRPr="00FC5625">
              <w:rPr>
                <w:rFonts w:hint="eastAsia"/>
              </w:rPr>
              <w:t>。</w:t>
            </w:r>
            <w:r w:rsidR="00975E97">
              <w:rPr>
                <w:rFonts w:hint="eastAsia"/>
              </w:rPr>
              <w:t>(58</w:t>
            </w:r>
            <w:r w:rsidR="00975E97">
              <w:rPr>
                <w:rFonts w:hint="eastAsia"/>
              </w:rPr>
              <w:t>頁</w:t>
            </w:r>
            <w:r w:rsidR="00975E97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其中的</w:t>
            </w:r>
          </w:p>
          <w:p w14:paraId="22119A07" w14:textId="77777777" w:rsidR="00A506C2" w:rsidRDefault="00A506C2" w:rsidP="00975E97">
            <w:pPr>
              <w:ind w:leftChars="300" w:left="720"/>
              <w:rPr>
                <w:rFonts w:cs="Segoe UI"/>
              </w:rPr>
            </w:pPr>
            <w:r w:rsidRPr="00FC5625">
              <w:rPr>
                <w:rFonts w:cs="Segoe UI" w:hint="eastAsia"/>
              </w:rPr>
              <w:t>佘亞弘，董家驊</w:t>
            </w:r>
            <w:r>
              <w:rPr>
                <w:rFonts w:cs="Segoe UI" w:hint="eastAsia"/>
              </w:rPr>
              <w:t>，</w:t>
            </w:r>
            <w:r>
              <w:rPr>
                <w:rFonts w:asciiTheme="minorEastAsia" w:hAnsiTheme="minorEastAsia" w:cs="Segoe UI" w:hint="eastAsia"/>
              </w:rPr>
              <w:t>〈</w:t>
            </w:r>
            <w:r w:rsidRPr="00FC5625">
              <w:rPr>
                <w:rFonts w:cs="Segoe UI" w:hint="eastAsia"/>
              </w:rPr>
              <w:t>實踐神學研究方法論淺介</w:t>
            </w:r>
            <w:r>
              <w:rPr>
                <w:rFonts w:cs="Segoe UI" w:hint="eastAsia"/>
              </w:rPr>
              <w:t>〉，頁</w:t>
            </w:r>
            <w:r>
              <w:rPr>
                <w:rFonts w:cs="Segoe UI" w:hint="eastAsia"/>
              </w:rPr>
              <w:t>443</w:t>
            </w:r>
            <w:r>
              <w:rPr>
                <w:rFonts w:cs="Segoe UI"/>
              </w:rPr>
              <w:t>-468</w:t>
            </w:r>
            <w:r>
              <w:rPr>
                <w:rFonts w:cs="Segoe UI" w:hint="eastAsia"/>
              </w:rPr>
              <w:t>。</w:t>
            </w:r>
          </w:p>
          <w:p w14:paraId="184EBD09" w14:textId="77777777" w:rsidR="00A506C2" w:rsidRPr="00FC5625" w:rsidRDefault="00A506C2" w:rsidP="00975E97">
            <w:pPr>
              <w:ind w:leftChars="300" w:left="720"/>
              <w:rPr>
                <w:rFonts w:ascii="Segoe UI" w:hAnsi="Segoe UI" w:cs="Segoe UI"/>
              </w:rPr>
            </w:pPr>
            <w:r w:rsidRPr="00FC5625">
              <w:rPr>
                <w:rFonts w:cs="Segoe UI" w:hint="eastAsia"/>
              </w:rPr>
              <w:t>佘亞弘</w:t>
            </w:r>
            <w:r>
              <w:rPr>
                <w:rFonts w:cs="Segoe UI" w:hint="eastAsia"/>
              </w:rPr>
              <w:t>。</w:t>
            </w:r>
            <w:r>
              <w:rPr>
                <w:rFonts w:asciiTheme="minorEastAsia" w:hAnsiTheme="minorEastAsia" w:cs="Segoe UI" w:hint="eastAsia"/>
              </w:rPr>
              <w:t>〈</w:t>
            </w:r>
            <w:r w:rsidRPr="00FC5625">
              <w:rPr>
                <w:rFonts w:cs="Segoe UI" w:hint="eastAsia"/>
              </w:rPr>
              <w:t>實證社會科學研究法淺介</w:t>
            </w:r>
            <w:r>
              <w:rPr>
                <w:rFonts w:cs="Segoe UI" w:hint="eastAsia"/>
              </w:rPr>
              <w:t>〉，</w:t>
            </w:r>
            <w:r w:rsidRPr="00FC5625">
              <w:rPr>
                <w:rFonts w:cs="Segoe UI" w:hint="eastAsia"/>
              </w:rPr>
              <w:t>頁</w:t>
            </w:r>
            <w:r w:rsidRPr="00855C91">
              <w:t>469-501</w:t>
            </w:r>
            <w:r w:rsidRPr="00FC5625">
              <w:rPr>
                <w:rFonts w:cs="Segoe UI" w:hint="eastAsia"/>
              </w:rPr>
              <w:t>。</w:t>
            </w:r>
          </w:p>
          <w:p w14:paraId="393D6A8B" w14:textId="77777777" w:rsidR="00275B6E" w:rsidRDefault="00275B6E" w:rsidP="00423AE8">
            <w:pPr>
              <w:pStyle w:val="ListParagraph"/>
              <w:numPr>
                <w:ilvl w:val="0"/>
                <w:numId w:val="2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伊</w:t>
            </w:r>
            <w:r w:rsidRPr="004C1B56">
              <w:rPr>
                <w:rFonts w:hint="eastAsia"/>
              </w:rPr>
              <w:t>慶春</w:t>
            </w:r>
            <w:r>
              <w:rPr>
                <w:rFonts w:hint="eastAsia"/>
              </w:rPr>
              <w:t>、蘇國賢</w:t>
            </w:r>
            <w:r w:rsidRPr="004C1B56">
              <w:rPr>
                <w:rFonts w:hint="eastAsia"/>
              </w:rPr>
              <w:t>主編</w:t>
            </w:r>
            <w:r>
              <w:rPr>
                <w:rFonts w:hint="eastAsia"/>
              </w:rPr>
              <w:t>。</w:t>
            </w:r>
            <w:r w:rsidRPr="003D2F37">
              <w:rPr>
                <w:rFonts w:ascii="華康魏碑體" w:eastAsia="華康魏碑體" w:hint="eastAsia"/>
              </w:rPr>
              <w:t>《</w:t>
            </w:r>
            <w:r>
              <w:rPr>
                <w:rFonts w:hint="eastAsia"/>
              </w:rPr>
              <w:t>改變中的</w:t>
            </w:r>
            <w:r w:rsidRPr="004C1B56">
              <w:rPr>
                <w:rFonts w:hint="eastAsia"/>
              </w:rPr>
              <w:t>基督信仰</w:t>
            </w:r>
            <w:r w:rsidRPr="004C1B56">
              <w:t>—</w:t>
            </w:r>
            <w:r>
              <w:rPr>
                <w:rFonts w:hint="eastAsia"/>
              </w:rPr>
              <w:t>臺灣</w:t>
            </w:r>
            <w:r w:rsidRPr="004C1B56">
              <w:rPr>
                <w:rFonts w:hint="eastAsia"/>
              </w:rPr>
              <w:t>基督教與</w:t>
            </w:r>
            <w:r>
              <w:rPr>
                <w:rFonts w:hint="eastAsia"/>
              </w:rPr>
              <w:t>基督徒的</w:t>
            </w:r>
            <w:r w:rsidRPr="004C1B56">
              <w:rPr>
                <w:rFonts w:hint="eastAsia"/>
              </w:rPr>
              <w:t>社會</w:t>
            </w:r>
            <w:r>
              <w:rPr>
                <w:rFonts w:hint="eastAsia"/>
              </w:rPr>
              <w:t>學分析》</w:t>
            </w:r>
            <w:r w:rsidRPr="004C1B56">
              <w:rPr>
                <w:rFonts w:hint="eastAsia"/>
              </w:rPr>
              <w:t>。台北</w:t>
            </w:r>
            <w:r>
              <w:rPr>
                <w:rFonts w:hint="eastAsia"/>
              </w:rPr>
              <w:t>：台大</w:t>
            </w:r>
            <w:r w:rsidR="003561FE">
              <w:rPr>
                <w:rFonts w:hint="eastAsia"/>
              </w:rPr>
              <w:t>，</w:t>
            </w:r>
            <w:r w:rsidR="00183B88">
              <w:rPr>
                <w:rFonts w:hint="eastAsia"/>
              </w:rPr>
              <w:t>2021</w:t>
            </w:r>
            <w:r>
              <w:rPr>
                <w:rFonts w:hint="eastAsia"/>
              </w:rPr>
              <w:t>。</w:t>
            </w:r>
            <w:r w:rsidR="00183B88" w:rsidRPr="004C1B56">
              <w:rPr>
                <w:rFonts w:hint="eastAsia"/>
              </w:rPr>
              <w:t>（</w:t>
            </w:r>
            <w:r w:rsidR="00183B88" w:rsidRPr="004C1B56">
              <w:rPr>
                <w:rFonts w:hint="eastAsia"/>
              </w:rPr>
              <w:t>44</w:t>
            </w:r>
            <w:r w:rsidR="00183B88">
              <w:rPr>
                <w:rFonts w:hint="eastAsia"/>
              </w:rPr>
              <w:t>1</w:t>
            </w:r>
            <w:r w:rsidR="00183B88" w:rsidRPr="004C1B56">
              <w:rPr>
                <w:rFonts w:hint="eastAsia"/>
              </w:rPr>
              <w:t>頁）</w:t>
            </w:r>
          </w:p>
          <w:p w14:paraId="67902531" w14:textId="1606AB8F" w:rsidR="00423AE8" w:rsidRDefault="00423AE8" w:rsidP="00423AE8">
            <w:pPr>
              <w:numPr>
                <w:ilvl w:val="0"/>
                <w:numId w:val="28"/>
              </w:numPr>
              <w:spacing w:line="276" w:lineRule="auto"/>
              <w:ind w:rightChars="50" w:right="120"/>
              <w:jc w:val="both"/>
            </w:pPr>
            <w:r>
              <w:rPr>
                <w:rFonts w:hint="eastAsia"/>
              </w:rPr>
              <w:t>保羅</w:t>
            </w:r>
            <w:r w:rsidRPr="003402B1">
              <w:rPr>
                <w:rFonts w:hint="eastAsia"/>
              </w:rPr>
              <w:t>˙</w:t>
            </w:r>
            <w:r>
              <w:rPr>
                <w:rFonts w:hint="eastAsia"/>
              </w:rPr>
              <w:t>赫伯特、法蘭西斯</w:t>
            </w:r>
            <w:r w:rsidRPr="003402B1">
              <w:rPr>
                <w:rFonts w:hint="eastAsia"/>
              </w:rPr>
              <w:t>˙</w:t>
            </w:r>
            <w:r>
              <w:rPr>
                <w:rFonts w:hint="eastAsia"/>
              </w:rPr>
              <w:t>赫伯特編</w:t>
            </w:r>
            <w:r w:rsidRPr="006D23A8">
              <w:rPr>
                <w:rFonts w:hint="eastAsia"/>
              </w:rPr>
              <w:t>《</w:t>
            </w:r>
            <w:r>
              <w:rPr>
                <w:rFonts w:hint="eastAsia"/>
              </w:rPr>
              <w:t>宣教案例研究</w:t>
            </w:r>
            <w:r>
              <w:t>》</w:t>
            </w:r>
            <w:r w:rsidRPr="003402B1">
              <w:rPr>
                <w:rFonts w:hint="eastAsia"/>
              </w:rPr>
              <w:t>。台北：</w:t>
            </w:r>
            <w:r>
              <w:rPr>
                <w:rFonts w:hint="eastAsia"/>
              </w:rPr>
              <w:t>華神，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(309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14:paraId="042D21F4" w14:textId="77777777" w:rsidR="00B11988" w:rsidRDefault="003A7BC9" w:rsidP="00423AE8">
            <w:pPr>
              <w:pStyle w:val="ListParagraph"/>
              <w:numPr>
                <w:ilvl w:val="0"/>
                <w:numId w:val="2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邱</w:t>
            </w:r>
            <w:r w:rsidR="00B11988">
              <w:rPr>
                <w:rFonts w:hint="eastAsia"/>
              </w:rPr>
              <w:t>顯正</w:t>
            </w:r>
            <w:r w:rsidR="00B11988" w:rsidRPr="003F0E0F">
              <w:rPr>
                <w:rFonts w:ascii="PMingLiU" w:hAnsi="PMingLiU" w:hint="eastAsia"/>
              </w:rPr>
              <w:t>。《羞辱到榮耀</w:t>
            </w:r>
            <w:r w:rsidR="00B11988" w:rsidRPr="003F0E0F">
              <w:rPr>
                <w:rFonts w:ascii="PMingLiU" w:hAnsi="PMingLiU"/>
              </w:rPr>
              <w:t>—</w:t>
            </w:r>
            <w:r w:rsidR="00166816">
              <w:rPr>
                <w:rFonts w:hint="eastAsia"/>
              </w:rPr>
              <w:t>世界觀與客家福音的再思</w:t>
            </w:r>
            <w:r w:rsidR="00B11988">
              <w:rPr>
                <w:rFonts w:hint="eastAsia"/>
              </w:rPr>
              <w:t>》</w:t>
            </w:r>
            <w:r w:rsidR="00B11988" w:rsidRPr="004C1B56">
              <w:rPr>
                <w:rFonts w:hint="eastAsia"/>
              </w:rPr>
              <w:t>。台北</w:t>
            </w:r>
            <w:r w:rsidR="00B11988">
              <w:rPr>
                <w:rFonts w:hint="eastAsia"/>
              </w:rPr>
              <w:t>：</w:t>
            </w:r>
            <w:r w:rsidR="00430728">
              <w:rPr>
                <w:rFonts w:hint="eastAsia"/>
              </w:rPr>
              <w:t>華神</w:t>
            </w:r>
            <w:r w:rsidR="00B11988">
              <w:rPr>
                <w:rFonts w:hint="eastAsia"/>
              </w:rPr>
              <w:t>，</w:t>
            </w:r>
            <w:r w:rsidR="00B11988">
              <w:rPr>
                <w:rFonts w:hint="eastAsia"/>
              </w:rPr>
              <w:t>20</w:t>
            </w:r>
            <w:r w:rsidR="00430728">
              <w:rPr>
                <w:rFonts w:hint="eastAsia"/>
              </w:rPr>
              <w:t>19</w:t>
            </w:r>
            <w:r w:rsidR="00B11988">
              <w:rPr>
                <w:rFonts w:hint="eastAsia"/>
              </w:rPr>
              <w:t>。</w:t>
            </w:r>
            <w:r w:rsidR="00B11988" w:rsidRPr="004C1B56">
              <w:rPr>
                <w:rFonts w:hint="eastAsia"/>
              </w:rPr>
              <w:t>（</w:t>
            </w:r>
            <w:r w:rsidR="00DB5251">
              <w:rPr>
                <w:rFonts w:hint="eastAsia"/>
              </w:rPr>
              <w:t>262</w:t>
            </w:r>
            <w:r w:rsidR="00B11988" w:rsidRPr="004C1B56">
              <w:rPr>
                <w:rFonts w:hint="eastAsia"/>
              </w:rPr>
              <w:t>頁）</w:t>
            </w:r>
          </w:p>
          <w:p w14:paraId="527C3DBE" w14:textId="77777777" w:rsidR="003A7BC9" w:rsidRDefault="00013823" w:rsidP="00423AE8">
            <w:pPr>
              <w:pStyle w:val="ListParagraph"/>
              <w:numPr>
                <w:ilvl w:val="0"/>
                <w:numId w:val="2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陳世賢、李傳恩、蔡珍莉</w:t>
            </w:r>
            <w:r w:rsidR="00777BF4" w:rsidRPr="00777BF4">
              <w:rPr>
                <w:rFonts w:ascii="PMingLiU" w:hAnsi="PMingLiU" w:hint="eastAsia"/>
              </w:rPr>
              <w:t>。〈</w:t>
            </w:r>
            <w:r w:rsidR="00777BF4">
              <w:rPr>
                <w:rFonts w:ascii="PMingLiU" w:hAnsi="PMingLiU" w:hint="eastAsia"/>
              </w:rPr>
              <w:t>台灣教會</w:t>
            </w:r>
            <w:r w:rsidR="002E0C8D">
              <w:rPr>
                <w:rFonts w:ascii="PMingLiU" w:hAnsi="PMingLiU" w:hint="eastAsia"/>
              </w:rPr>
              <w:t>師母研討初探</w:t>
            </w:r>
            <w:r w:rsidR="00777BF4" w:rsidRPr="00777BF4">
              <w:rPr>
                <w:rFonts w:ascii="PMingLiU" w:hAnsi="PMingLiU" w:hint="eastAsia"/>
              </w:rPr>
              <w:t>〉，《華神期刊》</w:t>
            </w:r>
            <w:r w:rsidR="00777BF4" w:rsidRPr="004C1B56">
              <w:rPr>
                <w:rFonts w:hint="eastAsia"/>
              </w:rPr>
              <w:t>，第</w:t>
            </w:r>
            <w:r w:rsidR="002E0C8D">
              <w:rPr>
                <w:rFonts w:hint="eastAsia"/>
              </w:rPr>
              <w:t>十</w:t>
            </w:r>
            <w:r w:rsidR="00777BF4" w:rsidRPr="004C1B56">
              <w:rPr>
                <w:rFonts w:hint="eastAsia"/>
              </w:rPr>
              <w:t>期</w:t>
            </w:r>
            <w:r w:rsidR="00794882">
              <w:rPr>
                <w:rFonts w:hint="eastAsia"/>
              </w:rPr>
              <w:t xml:space="preserve"> </w:t>
            </w:r>
            <w:r w:rsidR="00E638AE">
              <w:rPr>
                <w:rFonts w:hint="eastAsia"/>
              </w:rPr>
              <w:t>(2019</w:t>
            </w:r>
            <w:r w:rsidR="00E638AE">
              <w:rPr>
                <w:rFonts w:hint="eastAsia"/>
              </w:rPr>
              <w:t>年</w:t>
            </w:r>
            <w:r w:rsidR="00E638AE">
              <w:rPr>
                <w:rFonts w:hint="eastAsia"/>
              </w:rPr>
              <w:t>12</w:t>
            </w:r>
            <w:r w:rsidR="00E638AE">
              <w:rPr>
                <w:rFonts w:hint="eastAsia"/>
              </w:rPr>
              <w:t>月</w:t>
            </w:r>
            <w:r w:rsidR="00E638AE">
              <w:rPr>
                <w:rFonts w:hint="eastAsia"/>
              </w:rPr>
              <w:t>)</w:t>
            </w:r>
            <w:r w:rsidR="00777BF4" w:rsidRPr="004C1B56">
              <w:rPr>
                <w:rFonts w:hint="eastAsia"/>
              </w:rPr>
              <w:t>，頁</w:t>
            </w:r>
            <w:r w:rsidR="00777BF4" w:rsidRPr="004C1B56">
              <w:rPr>
                <w:rFonts w:hint="eastAsia"/>
              </w:rPr>
              <w:t>1</w:t>
            </w:r>
            <w:r w:rsidR="002E0C8D">
              <w:rPr>
                <w:rFonts w:hint="eastAsia"/>
              </w:rPr>
              <w:t>15</w:t>
            </w:r>
            <w:r w:rsidR="00777BF4" w:rsidRPr="004C1B56">
              <w:rPr>
                <w:rFonts w:hint="eastAsia"/>
              </w:rPr>
              <w:t>-1</w:t>
            </w:r>
            <w:r w:rsidR="00573568">
              <w:rPr>
                <w:rFonts w:hint="eastAsia"/>
              </w:rPr>
              <w:t>40</w:t>
            </w:r>
            <w:r w:rsidR="00777BF4" w:rsidRPr="004C1B56">
              <w:rPr>
                <w:rFonts w:hint="eastAsia"/>
              </w:rPr>
              <w:t>。（</w:t>
            </w:r>
            <w:r w:rsidR="00777BF4" w:rsidRPr="004C1B56">
              <w:rPr>
                <w:rFonts w:hint="eastAsia"/>
              </w:rPr>
              <w:t>2</w:t>
            </w:r>
            <w:r w:rsidR="00573568">
              <w:rPr>
                <w:rFonts w:hint="eastAsia"/>
              </w:rPr>
              <w:t>6</w:t>
            </w:r>
            <w:r w:rsidR="00777BF4" w:rsidRPr="004C1B56">
              <w:rPr>
                <w:rFonts w:hint="eastAsia"/>
              </w:rPr>
              <w:t>頁）</w:t>
            </w:r>
          </w:p>
          <w:p w14:paraId="03599365" w14:textId="77777777" w:rsidR="00DC1367" w:rsidRPr="004C1B56" w:rsidRDefault="00DC1367" w:rsidP="00423AE8">
            <w:pPr>
              <w:widowControl/>
              <w:numPr>
                <w:ilvl w:val="0"/>
                <w:numId w:val="28"/>
              </w:numPr>
            </w:pPr>
            <w:r w:rsidRPr="004C1B56">
              <w:rPr>
                <w:rFonts w:hint="eastAsia"/>
              </w:rPr>
              <w:t>董家驊</w:t>
            </w:r>
            <w:r w:rsidR="007E709A" w:rsidRPr="003F0E0F">
              <w:rPr>
                <w:rFonts w:ascii="PMingLiU" w:hAnsi="PMingLiU" w:hint="eastAsia"/>
              </w:rPr>
              <w:t>。〈</w:t>
            </w:r>
            <w:r w:rsidRPr="003F0E0F">
              <w:rPr>
                <w:rFonts w:ascii="PMingLiU" w:hAnsi="PMingLiU" w:hint="eastAsia"/>
              </w:rPr>
              <w:t>作主</w:t>
            </w:r>
            <w:r w:rsidR="00EA7DB2" w:rsidRPr="003F0E0F">
              <w:rPr>
                <w:rFonts w:ascii="PMingLiU" w:hAnsi="PMingLiU" w:hint="eastAsia"/>
              </w:rPr>
              <w:t>門徒的實踐</w:t>
            </w:r>
            <w:r w:rsidR="00EA7DB2" w:rsidRPr="003F0E0F">
              <w:rPr>
                <w:rFonts w:ascii="PMingLiU" w:hAnsi="PMingLiU"/>
              </w:rPr>
              <w:t>—</w:t>
            </w:r>
            <w:r w:rsidR="00EA7DB2" w:rsidRPr="003F0E0F">
              <w:rPr>
                <w:rFonts w:ascii="PMingLiU" w:hAnsi="PMingLiU" w:hint="eastAsia"/>
              </w:rPr>
              <w:t>北美華人教會華語青年事工為個案的一個實踐神學探索</w:t>
            </w:r>
            <w:r w:rsidR="007E709A" w:rsidRPr="003F0E0F">
              <w:rPr>
                <w:rFonts w:ascii="PMingLiU" w:hAnsi="PMingLiU" w:hint="eastAsia"/>
              </w:rPr>
              <w:t>〉</w:t>
            </w:r>
            <w:r w:rsidR="00F0774D" w:rsidRPr="003F0E0F">
              <w:rPr>
                <w:rFonts w:ascii="PMingLiU" w:hAnsi="PMingLiU" w:hint="eastAsia"/>
              </w:rPr>
              <w:t>，《</w:t>
            </w:r>
            <w:r w:rsidR="00EA7DB2" w:rsidRPr="003F0E0F">
              <w:rPr>
                <w:rFonts w:ascii="PMingLiU" w:hAnsi="PMingLiU" w:hint="eastAsia"/>
              </w:rPr>
              <w:t>華神期刊</w:t>
            </w:r>
            <w:r w:rsidR="00F0774D" w:rsidRPr="003F0E0F">
              <w:rPr>
                <w:rFonts w:ascii="PMingLiU" w:hAnsi="PMingLiU" w:hint="eastAsia"/>
              </w:rPr>
              <w:t>》</w:t>
            </w:r>
            <w:r w:rsidR="00EA7DB2" w:rsidRPr="004C1B56">
              <w:rPr>
                <w:rFonts w:hint="eastAsia"/>
              </w:rPr>
              <w:t>，第七期</w:t>
            </w:r>
            <w:r w:rsidR="00794882">
              <w:rPr>
                <w:rFonts w:hint="eastAsia"/>
              </w:rPr>
              <w:t xml:space="preserve"> (2015</w:t>
            </w:r>
            <w:r w:rsidR="00794882">
              <w:rPr>
                <w:rFonts w:hint="eastAsia"/>
              </w:rPr>
              <w:t>年</w:t>
            </w:r>
            <w:r w:rsidR="00794882">
              <w:rPr>
                <w:rFonts w:hint="eastAsia"/>
              </w:rPr>
              <w:t>11</w:t>
            </w:r>
            <w:r w:rsidR="00794882">
              <w:rPr>
                <w:rFonts w:hint="eastAsia"/>
              </w:rPr>
              <w:t>月</w:t>
            </w:r>
            <w:r w:rsidR="00794882">
              <w:rPr>
                <w:rFonts w:hint="eastAsia"/>
              </w:rPr>
              <w:t>)</w:t>
            </w:r>
            <w:r w:rsidR="00EA7DB2" w:rsidRPr="004C1B56">
              <w:rPr>
                <w:rFonts w:hint="eastAsia"/>
              </w:rPr>
              <w:t>，頁</w:t>
            </w:r>
            <w:r w:rsidR="00EA7DB2" w:rsidRPr="004C1B56">
              <w:rPr>
                <w:rFonts w:hint="eastAsia"/>
              </w:rPr>
              <w:t>100-132</w:t>
            </w:r>
            <w:r w:rsidR="00EA7DB2" w:rsidRPr="004C1B56">
              <w:rPr>
                <w:rFonts w:hint="eastAsia"/>
              </w:rPr>
              <w:t>。（</w:t>
            </w:r>
            <w:r w:rsidR="00EA7DB2" w:rsidRPr="004C1B56">
              <w:rPr>
                <w:rFonts w:hint="eastAsia"/>
              </w:rPr>
              <w:t>32</w:t>
            </w:r>
            <w:r w:rsidR="00EA7DB2" w:rsidRPr="004C1B56">
              <w:rPr>
                <w:rFonts w:hint="eastAsia"/>
              </w:rPr>
              <w:t>頁）</w:t>
            </w:r>
          </w:p>
          <w:p w14:paraId="1E78365A" w14:textId="77777777" w:rsidR="00EA7DB2" w:rsidRPr="00BB570E" w:rsidRDefault="00EA7DB2" w:rsidP="00023485">
            <w:pPr>
              <w:widowControl/>
              <w:numPr>
                <w:ilvl w:val="0"/>
                <w:numId w:val="28"/>
              </w:numPr>
              <w:spacing w:afterLines="50" w:after="180"/>
              <w:ind w:left="714" w:hanging="357"/>
              <w:rPr>
                <w:sz w:val="22"/>
                <w:szCs w:val="22"/>
              </w:rPr>
            </w:pPr>
            <w:r w:rsidRPr="004C1B56">
              <w:rPr>
                <w:rFonts w:hint="eastAsia"/>
              </w:rPr>
              <w:t>上華神教牧學博士科的網頁，挑選二篇</w:t>
            </w:r>
            <w:r w:rsidRPr="004C1B56">
              <w:rPr>
                <w:rFonts w:hint="eastAsia"/>
              </w:rPr>
              <w:t>2010</w:t>
            </w:r>
            <w:r w:rsidRPr="004C1B56">
              <w:rPr>
                <w:rFonts w:hint="eastAsia"/>
              </w:rPr>
              <w:t>年以後你有興趣的博士論文閱讀。</w:t>
            </w:r>
            <w:r w:rsidRPr="004C1B56">
              <w:br/>
            </w:r>
            <w:r w:rsidRPr="004C1B56">
              <w:t>閱讀網址：</w:t>
            </w:r>
            <w:r w:rsidRPr="004C1B56">
              <w:t>http://wp.ces.org.tw/lib_catalog/#toggle-id-4</w:t>
            </w:r>
          </w:p>
        </w:tc>
      </w:tr>
      <w:tr w:rsidR="004C1B56" w:rsidRPr="001F11D8" w14:paraId="20A082FE" w14:textId="77777777" w:rsidTr="003402B1">
        <w:trPr>
          <w:trHeight w:val="4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72AE96" w14:textId="77777777" w:rsidR="004C1B56" w:rsidRPr="001F11D8" w:rsidRDefault="004C1B56" w:rsidP="003402B1">
            <w:pPr>
              <w:jc w:val="center"/>
              <w:rPr>
                <w:rFonts w:eastAsia="DFKai-SB"/>
                <w:b/>
                <w:color w:val="000080"/>
                <w:sz w:val="30"/>
                <w:szCs w:val="30"/>
              </w:rPr>
            </w:pPr>
            <w:r>
              <w:rPr>
                <w:rFonts w:eastAsia="DFKai-SB" w:hint="eastAsia"/>
                <w:b/>
                <w:color w:val="000080"/>
                <w:sz w:val="28"/>
                <w:szCs w:val="28"/>
              </w:rPr>
              <w:t>參考</w:t>
            </w:r>
            <w:r w:rsidRPr="001F11D8">
              <w:rPr>
                <w:rFonts w:eastAsia="DFKai-SB"/>
                <w:b/>
                <w:color w:val="000080"/>
                <w:sz w:val="28"/>
                <w:szCs w:val="28"/>
              </w:rPr>
              <w:t>書目</w:t>
            </w:r>
          </w:p>
        </w:tc>
      </w:tr>
      <w:tr w:rsidR="004C1B56" w:rsidRPr="008067D0" w14:paraId="6C4F588C" w14:textId="77777777" w:rsidTr="004C1B56"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FD39" w14:textId="39D53D73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>Gary King</w:t>
            </w:r>
            <w:r w:rsidRPr="003402B1">
              <w:t>，</w:t>
            </w:r>
            <w:r w:rsidRPr="003402B1">
              <w:t>Robert O. Keohane</w:t>
            </w:r>
            <w:r w:rsidRPr="003402B1">
              <w:t>，</w:t>
            </w:r>
            <w:r w:rsidRPr="003402B1">
              <w:t xml:space="preserve">Sidney </w:t>
            </w:r>
            <w:proofErr w:type="spellStart"/>
            <w:r w:rsidRPr="003402B1">
              <w:t>Verba</w:t>
            </w:r>
            <w:proofErr w:type="spellEnd"/>
            <w:r w:rsidRPr="003402B1">
              <w:rPr>
                <w:rFonts w:hint="eastAsia"/>
              </w:rPr>
              <w:t>合著</w:t>
            </w:r>
            <w:r w:rsidR="008934C4">
              <w:rPr>
                <w:rFonts w:hint="eastAsia"/>
              </w:rPr>
              <w:t>，</w:t>
            </w:r>
            <w:r w:rsidRPr="003402B1">
              <w:rPr>
                <w:rFonts w:hint="eastAsia"/>
              </w:rPr>
              <w:t>盛智明</w:t>
            </w:r>
            <w:r w:rsidR="008934C4">
              <w:rPr>
                <w:rFonts w:hint="eastAsia"/>
              </w:rPr>
              <w:t>、</w:t>
            </w:r>
            <w:r w:rsidRPr="003402B1">
              <w:rPr>
                <w:rFonts w:hint="eastAsia"/>
              </w:rPr>
              <w:t>韓佳</w:t>
            </w:r>
            <w:r w:rsidRPr="003402B1">
              <w:t>譯。</w:t>
            </w:r>
            <w:r w:rsidR="006D23A8" w:rsidRPr="00905992">
              <w:rPr>
                <w:rFonts w:ascii="PMingLiU" w:hAnsi="PMingLiU" w:hint="eastAsia"/>
              </w:rPr>
              <w:t>《</w:t>
            </w:r>
            <w:r w:rsidRPr="003402B1">
              <w:rPr>
                <w:rFonts w:hint="eastAsia"/>
              </w:rPr>
              <w:t>好研究如何設計</w:t>
            </w:r>
            <w:r w:rsidR="004813BD" w:rsidRPr="004C1B56">
              <w:t>—</w:t>
            </w:r>
            <w:r w:rsidRPr="003402B1">
              <w:rPr>
                <w:rFonts w:hint="eastAsia"/>
              </w:rPr>
              <w:t>用量化邏輯作質化研究</w:t>
            </w:r>
            <w:r w:rsidR="00003608">
              <w:t>》</w:t>
            </w:r>
            <w:r w:rsidRPr="003402B1">
              <w:t>。</w:t>
            </w:r>
            <w:r w:rsidRPr="003402B1">
              <w:rPr>
                <w:rFonts w:hint="eastAsia"/>
              </w:rPr>
              <w:t>台北</w:t>
            </w:r>
            <w:r w:rsidRPr="003402B1">
              <w:t>：</w:t>
            </w:r>
            <w:r w:rsidRPr="003402B1">
              <w:rPr>
                <w:rFonts w:hint="eastAsia"/>
              </w:rPr>
              <w:t>群學</w:t>
            </w:r>
            <w:r w:rsidRPr="003402B1">
              <w:t>，</w:t>
            </w:r>
            <w:r w:rsidRPr="003402B1">
              <w:t>20</w:t>
            </w:r>
            <w:r w:rsidRPr="003402B1">
              <w:rPr>
                <w:rFonts w:hint="eastAsia"/>
              </w:rPr>
              <w:t>13</w:t>
            </w:r>
            <w:r w:rsidRPr="003402B1">
              <w:t>。</w:t>
            </w:r>
          </w:p>
          <w:p w14:paraId="21786154" w14:textId="77777777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8934C4">
              <w:t>Newman, W. Lawrence</w:t>
            </w:r>
            <w:r w:rsidR="008934C4">
              <w:rPr>
                <w:rFonts w:hint="eastAsia"/>
              </w:rPr>
              <w:t>，</w:t>
            </w:r>
            <w:r w:rsidRPr="003402B1">
              <w:t>朱柔若譯</w:t>
            </w:r>
            <w:r w:rsidRPr="003402B1">
              <w:rPr>
                <w:rFonts w:hint="eastAsia"/>
              </w:rPr>
              <w:t>。</w:t>
            </w:r>
            <w:r w:rsidR="006D23A8" w:rsidRPr="006D23A8">
              <w:rPr>
                <w:rFonts w:hint="eastAsia"/>
              </w:rPr>
              <w:t>《</w:t>
            </w:r>
            <w:r w:rsidRPr="003402B1">
              <w:t>社會研究方法：質化與量化取向</w:t>
            </w:r>
            <w:r w:rsidR="00003608">
              <w:t>》</w:t>
            </w:r>
            <w:r w:rsidRPr="003402B1">
              <w:rPr>
                <w:rFonts w:hint="eastAsia"/>
              </w:rPr>
              <w:t>。</w:t>
            </w:r>
            <w:r w:rsidR="006F1378">
              <w:rPr>
                <w:rFonts w:hint="eastAsia"/>
              </w:rPr>
              <w:t>台北</w:t>
            </w:r>
            <w:r w:rsidRPr="003402B1">
              <w:rPr>
                <w:rFonts w:hint="eastAsia"/>
              </w:rPr>
              <w:t>：揚智文化</w:t>
            </w:r>
            <w:r w:rsidRPr="003402B1">
              <w:t>，</w:t>
            </w:r>
            <w:r w:rsidRPr="003402B1">
              <w:t>2</w:t>
            </w:r>
            <w:r w:rsidRPr="003402B1">
              <w:rPr>
                <w:rFonts w:hint="eastAsia"/>
              </w:rPr>
              <w:t>000</w:t>
            </w:r>
            <w:r w:rsidRPr="003402B1">
              <w:rPr>
                <w:rFonts w:hint="eastAsia"/>
              </w:rPr>
              <w:t>。</w:t>
            </w:r>
          </w:p>
          <w:p w14:paraId="223AA364" w14:textId="77777777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>Robert K. Yin</w:t>
            </w:r>
            <w:r w:rsidR="008934C4">
              <w:rPr>
                <w:rFonts w:hint="eastAsia"/>
              </w:rPr>
              <w:t>，</w:t>
            </w:r>
            <w:r w:rsidRPr="003402B1">
              <w:rPr>
                <w:rFonts w:hint="eastAsia"/>
              </w:rPr>
              <w:t>周海濤</w:t>
            </w:r>
            <w:r w:rsidR="008934C4">
              <w:rPr>
                <w:rFonts w:hint="eastAsia"/>
              </w:rPr>
              <w:t>、</w:t>
            </w:r>
            <w:r w:rsidRPr="003402B1">
              <w:rPr>
                <w:rFonts w:hint="eastAsia"/>
              </w:rPr>
              <w:t>李勇賢</w:t>
            </w:r>
            <w:r w:rsidR="008934C4">
              <w:rPr>
                <w:rFonts w:hint="eastAsia"/>
              </w:rPr>
              <w:t>、</w:t>
            </w:r>
            <w:r w:rsidRPr="003402B1">
              <w:rPr>
                <w:rFonts w:hint="eastAsia"/>
              </w:rPr>
              <w:t>張蘅</w:t>
            </w:r>
            <w:r w:rsidRPr="003402B1">
              <w:t>譯。</w:t>
            </w:r>
            <w:r w:rsidR="006D23A8" w:rsidRPr="006D23A8">
              <w:rPr>
                <w:rFonts w:hint="eastAsia"/>
              </w:rPr>
              <w:t>《</w:t>
            </w:r>
            <w:r w:rsidRPr="003402B1">
              <w:rPr>
                <w:rFonts w:hint="eastAsia"/>
              </w:rPr>
              <w:t>個案研究設計與方法</w:t>
            </w:r>
            <w:r w:rsidR="00003608">
              <w:t>》</w:t>
            </w:r>
            <w:r w:rsidRPr="003402B1">
              <w:t>。台北：</w:t>
            </w:r>
            <w:r w:rsidRPr="003402B1">
              <w:rPr>
                <w:rFonts w:hint="eastAsia"/>
              </w:rPr>
              <w:t>五南</w:t>
            </w:r>
            <w:r w:rsidRPr="003402B1">
              <w:t>，</w:t>
            </w:r>
            <w:r w:rsidRPr="003402B1">
              <w:t>20</w:t>
            </w:r>
            <w:r w:rsidRPr="003402B1">
              <w:rPr>
                <w:rFonts w:hint="eastAsia"/>
              </w:rPr>
              <w:t>12</w:t>
            </w:r>
            <w:r w:rsidRPr="003402B1">
              <w:t>。</w:t>
            </w:r>
          </w:p>
          <w:p w14:paraId="3E9AFEEE" w14:textId="77777777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>Robert R. Alford</w:t>
            </w:r>
            <w:r w:rsidR="008934C4">
              <w:rPr>
                <w:rFonts w:hint="eastAsia"/>
              </w:rPr>
              <w:t>，</w:t>
            </w:r>
            <w:r w:rsidRPr="003402B1">
              <w:rPr>
                <w:rFonts w:hint="eastAsia"/>
              </w:rPr>
              <w:t>王志弘</w:t>
            </w:r>
            <w:r w:rsidRPr="003402B1">
              <w:t>譯。</w:t>
            </w:r>
            <w:r w:rsidR="006D23A8" w:rsidRPr="006D23A8">
              <w:rPr>
                <w:rFonts w:hint="eastAsia"/>
              </w:rPr>
              <w:t>《</w:t>
            </w:r>
            <w:r w:rsidRPr="003402B1">
              <w:rPr>
                <w:rFonts w:hint="eastAsia"/>
              </w:rPr>
              <w:t>好研究怎麼做─從理論、方法、證據構思研究問題</w:t>
            </w:r>
            <w:r w:rsidR="00003608">
              <w:t>》</w:t>
            </w:r>
            <w:r w:rsidRPr="003402B1">
              <w:t>。</w:t>
            </w:r>
            <w:r w:rsidRPr="003402B1">
              <w:rPr>
                <w:rFonts w:hint="eastAsia"/>
              </w:rPr>
              <w:t>台北</w:t>
            </w:r>
            <w:r w:rsidRPr="003402B1">
              <w:t>：</w:t>
            </w:r>
            <w:r w:rsidRPr="003402B1">
              <w:rPr>
                <w:rFonts w:hint="eastAsia"/>
              </w:rPr>
              <w:t>群學</w:t>
            </w:r>
            <w:r w:rsidRPr="003402B1">
              <w:t>，</w:t>
            </w:r>
            <w:r w:rsidRPr="003402B1">
              <w:t>20</w:t>
            </w:r>
            <w:r w:rsidRPr="003402B1">
              <w:rPr>
                <w:rFonts w:hint="eastAsia"/>
              </w:rPr>
              <w:t>12</w:t>
            </w:r>
            <w:r w:rsidRPr="003402B1">
              <w:t>。</w:t>
            </w:r>
          </w:p>
          <w:p w14:paraId="5B32D4DD" w14:textId="77777777" w:rsidR="004C1B56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rPr>
                <w:rFonts w:hint="eastAsia"/>
              </w:rPr>
              <w:t>王雲東。</w:t>
            </w:r>
            <w:r w:rsidR="006D23A8" w:rsidRPr="006D23A8">
              <w:rPr>
                <w:rFonts w:hint="eastAsia"/>
              </w:rPr>
              <w:t>《</w:t>
            </w:r>
            <w:r w:rsidRPr="003402B1">
              <w:rPr>
                <w:rFonts w:hint="eastAsia"/>
              </w:rPr>
              <w:t>社會科學研究法：量化與質化取向及其應用</w:t>
            </w:r>
            <w:r w:rsidR="00003608">
              <w:t>》</w:t>
            </w:r>
            <w:r w:rsidRPr="003402B1">
              <w:rPr>
                <w:rFonts w:hint="eastAsia"/>
              </w:rPr>
              <w:t>。台北：威仕曼，</w:t>
            </w:r>
            <w:r w:rsidRPr="003402B1">
              <w:rPr>
                <w:rFonts w:hint="eastAsia"/>
              </w:rPr>
              <w:t>2014</w:t>
            </w:r>
            <w:r w:rsidRPr="003402B1">
              <w:rPr>
                <w:rFonts w:hint="eastAsia"/>
              </w:rPr>
              <w:t>。</w:t>
            </w:r>
          </w:p>
          <w:p w14:paraId="5B19B015" w14:textId="77777777" w:rsidR="00206EF4" w:rsidRPr="003402B1" w:rsidRDefault="00206EF4" w:rsidP="00206EF4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>高淑清</w:t>
            </w:r>
            <w:r w:rsidRPr="003402B1">
              <w:rPr>
                <w:rFonts w:hint="eastAsia"/>
              </w:rPr>
              <w:t>。</w:t>
            </w:r>
            <w:r w:rsidRPr="006D23A8">
              <w:rPr>
                <w:rFonts w:hint="eastAsia"/>
              </w:rPr>
              <w:t>《</w:t>
            </w:r>
            <w:r w:rsidRPr="003402B1">
              <w:t>質性研究的</w:t>
            </w:r>
            <w:r w:rsidRPr="003402B1">
              <w:t>18</w:t>
            </w:r>
            <w:r w:rsidRPr="003402B1">
              <w:t>堂課</w:t>
            </w:r>
            <w:r>
              <w:rPr>
                <w:rFonts w:hint="eastAsia"/>
              </w:rPr>
              <w:t>─</w:t>
            </w:r>
            <w:r w:rsidRPr="003402B1">
              <w:t>首航初探之旅</w:t>
            </w:r>
            <w:r>
              <w:t>》</w:t>
            </w:r>
            <w:r w:rsidRPr="003402B1">
              <w:rPr>
                <w:rFonts w:hint="eastAsia"/>
              </w:rPr>
              <w:t>。</w:t>
            </w:r>
            <w:r w:rsidRPr="003402B1">
              <w:t>高雄</w:t>
            </w:r>
            <w:r w:rsidRPr="003402B1">
              <w:rPr>
                <w:rFonts w:hint="eastAsia"/>
              </w:rPr>
              <w:t>：</w:t>
            </w:r>
            <w:r w:rsidRPr="003402B1">
              <w:t>麗文文化</w:t>
            </w:r>
            <w:r w:rsidRPr="003402B1">
              <w:rPr>
                <w:rFonts w:hint="eastAsia"/>
              </w:rPr>
              <w:t>，</w:t>
            </w:r>
            <w:r w:rsidRPr="003402B1">
              <w:t xml:space="preserve">2012 </w:t>
            </w:r>
            <w:r w:rsidRPr="003402B1">
              <w:rPr>
                <w:rFonts w:hint="eastAsia"/>
              </w:rPr>
              <w:t>。</w:t>
            </w:r>
          </w:p>
          <w:p w14:paraId="199F01F8" w14:textId="77777777" w:rsidR="00DE5EC3" w:rsidRPr="00557DD0" w:rsidRDefault="00DE5EC3" w:rsidP="00DE5EC3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jc w:val="both"/>
            </w:pPr>
            <w:r w:rsidRPr="001F0D6C">
              <w:rPr>
                <w:rFonts w:hint="eastAsia"/>
              </w:rPr>
              <w:t>仇立平</w:t>
            </w:r>
            <w:r w:rsidRPr="001F0D6C">
              <w:t>著</w:t>
            </w:r>
            <w:r>
              <w:rPr>
                <w:rFonts w:hint="eastAsia"/>
              </w:rPr>
              <w:t>。《</w:t>
            </w:r>
            <w:r w:rsidRPr="001F0D6C">
              <w:rPr>
                <w:rFonts w:hint="eastAsia"/>
              </w:rPr>
              <w:t>社會研究方法第二</w:t>
            </w:r>
            <w:r w:rsidRPr="001F0D6C">
              <w:t>版</w:t>
            </w:r>
            <w:r>
              <w:rPr>
                <w:rFonts w:hint="eastAsia"/>
              </w:rPr>
              <w:t>》。</w:t>
            </w:r>
            <w:r w:rsidRPr="001F0D6C">
              <w:rPr>
                <w:rFonts w:hint="eastAsia"/>
              </w:rPr>
              <w:t>重慶</w:t>
            </w:r>
            <w:r>
              <w:rPr>
                <w:rFonts w:hint="eastAsia"/>
              </w:rPr>
              <w:t>：</w:t>
            </w:r>
            <w:r w:rsidRPr="001F0D6C">
              <w:rPr>
                <w:rFonts w:hint="eastAsia"/>
              </w:rPr>
              <w:t>重慶大學出版社</w:t>
            </w:r>
            <w:r>
              <w:rPr>
                <w:rFonts w:hint="eastAsia"/>
              </w:rPr>
              <w:t>，</w:t>
            </w:r>
            <w:r w:rsidRPr="001F0D6C">
              <w:t>2015</w:t>
            </w:r>
            <w:r>
              <w:rPr>
                <w:rFonts w:hint="eastAsia"/>
              </w:rPr>
              <w:t>。</w:t>
            </w:r>
          </w:p>
          <w:p w14:paraId="0384F2EB" w14:textId="77777777" w:rsidR="00206EF4" w:rsidRDefault="00206EF4" w:rsidP="00206EF4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rPr>
                <w:rFonts w:hint="eastAsia"/>
              </w:rPr>
              <w:t>謝金青。</w:t>
            </w:r>
            <w:r w:rsidRPr="006D23A8">
              <w:rPr>
                <w:rFonts w:hint="eastAsia"/>
              </w:rPr>
              <w:t>《</w:t>
            </w:r>
            <w:r w:rsidRPr="003402B1">
              <w:rPr>
                <w:rFonts w:hint="eastAsia"/>
              </w:rPr>
              <w:t>社會科學研究法：論文寫作之理論與實務</w:t>
            </w:r>
            <w:r>
              <w:t>》</w:t>
            </w:r>
            <w:r w:rsidRPr="003402B1">
              <w:rPr>
                <w:rFonts w:hint="eastAsia"/>
              </w:rPr>
              <w:t>。台北：威仕曼，</w:t>
            </w:r>
            <w:r w:rsidRPr="003402B1">
              <w:rPr>
                <w:rFonts w:hint="eastAsia"/>
              </w:rPr>
              <w:t>2011</w:t>
            </w:r>
            <w:r w:rsidRPr="003402B1">
              <w:rPr>
                <w:rFonts w:hint="eastAsia"/>
              </w:rPr>
              <w:t>。</w:t>
            </w:r>
          </w:p>
          <w:p w14:paraId="5F6DAF24" w14:textId="77777777" w:rsidR="001243AA" w:rsidRDefault="001243AA" w:rsidP="001243AA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rPr>
                <w:rFonts w:hint="eastAsia"/>
              </w:rPr>
              <w:t>南西˙珍˙維麥斯特，李美慧譯</w:t>
            </w:r>
            <w:r w:rsidRPr="003402B1">
              <w:t>。</w:t>
            </w:r>
            <w:r w:rsidRPr="006D23A8">
              <w:rPr>
                <w:rFonts w:hint="eastAsia"/>
              </w:rPr>
              <w:t>《</w:t>
            </w:r>
            <w:r w:rsidRPr="003402B1">
              <w:rPr>
                <w:rFonts w:hint="eastAsia"/>
              </w:rPr>
              <w:t>優質的</w:t>
            </w:r>
            <w:r w:rsidRPr="003402B1">
              <w:t>研究報告</w:t>
            </w:r>
            <w:r>
              <w:t>》</w:t>
            </w:r>
            <w:r w:rsidRPr="003402B1">
              <w:t>。台北：</w:t>
            </w:r>
            <w:r w:rsidRPr="003402B1">
              <w:rPr>
                <w:rFonts w:hint="eastAsia"/>
              </w:rPr>
              <w:t>天恩，</w:t>
            </w:r>
            <w:r w:rsidRPr="003402B1">
              <w:t>2011</w:t>
            </w:r>
            <w:r w:rsidRPr="003402B1">
              <w:rPr>
                <w:rFonts w:hint="eastAsia"/>
              </w:rPr>
              <w:t>。</w:t>
            </w:r>
          </w:p>
          <w:p w14:paraId="1D4B8EEB" w14:textId="77777777" w:rsidR="00003608" w:rsidRPr="006D23A8" w:rsidRDefault="00003608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85A42">
              <w:rPr>
                <w:rFonts w:ascii="Poppins" w:hAnsi="Poppins" w:hint="eastAsia"/>
                <w:shd w:val="clear" w:color="auto" w:fill="FFFFFF"/>
              </w:rPr>
              <w:t>李志秋、張心瑋。</w:t>
            </w:r>
            <w:r w:rsidRPr="00385A42">
              <w:rPr>
                <w:rFonts w:hint="eastAsia"/>
              </w:rPr>
              <w:t>《</w:t>
            </w:r>
            <w:r w:rsidRPr="00385A42">
              <w:rPr>
                <w:rFonts w:hint="eastAsia"/>
                <w:shd w:val="clear" w:color="auto" w:fill="FFFFFF"/>
              </w:rPr>
              <w:t>學術研究與寫作》。新加坡：新加坡神學院</w:t>
            </w:r>
            <w:r w:rsidRPr="00905992">
              <w:rPr>
                <w:rFonts w:ascii="PMingLiU" w:hAnsi="PMingLiU" w:hint="eastAsia"/>
                <w:shd w:val="clear" w:color="auto" w:fill="FFFFFF"/>
              </w:rPr>
              <w:t>，</w:t>
            </w:r>
            <w:r w:rsidRPr="002E06A1">
              <w:rPr>
                <w:shd w:val="clear" w:color="auto" w:fill="FFFFFF"/>
              </w:rPr>
              <w:t>2019</w:t>
            </w:r>
            <w:r w:rsidRPr="00905992">
              <w:rPr>
                <w:rFonts w:ascii="PMingLiU" w:hAnsi="PMingLiU" w:hint="eastAsia"/>
                <w:shd w:val="clear" w:color="auto" w:fill="FFFFFF"/>
              </w:rPr>
              <w:t>。</w:t>
            </w:r>
          </w:p>
          <w:p w14:paraId="158353D3" w14:textId="77777777" w:rsidR="00606346" w:rsidRDefault="00606346" w:rsidP="00606346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11778A">
              <w:lastRenderedPageBreak/>
              <w:t>楊小松。《學術研究方法與論文學作》。香港：宣道，</w:t>
            </w:r>
            <w:r w:rsidRPr="0011778A">
              <w:t>2005</w:t>
            </w:r>
            <w:r w:rsidRPr="0011778A">
              <w:t>。</w:t>
            </w:r>
          </w:p>
          <w:p w14:paraId="4CB7A598" w14:textId="77777777" w:rsidR="00C25742" w:rsidRPr="0092527C" w:rsidRDefault="00C25742" w:rsidP="00C2574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jc w:val="both"/>
            </w:pPr>
            <w:r w:rsidRPr="0092527C">
              <w:rPr>
                <w:rFonts w:hint="eastAsia"/>
                <w:color w:val="333333"/>
                <w:szCs w:val="24"/>
                <w:shd w:val="clear" w:color="auto" w:fill="FFFFFF"/>
              </w:rPr>
              <w:t>周倩等。</w:t>
            </w:r>
            <w:r w:rsidRPr="0092527C">
              <w:rPr>
                <w:rFonts w:hint="eastAsia"/>
                <w:szCs w:val="24"/>
                <w:shd w:val="clear" w:color="auto" w:fill="FFFFFF"/>
              </w:rPr>
              <w:t>《學術工作者的必修學分：學術倫理及研究誠信》。</w:t>
            </w:r>
            <w:r w:rsidRPr="0092527C">
              <w:rPr>
                <w:rFonts w:hint="eastAsia"/>
                <w:szCs w:val="24"/>
              </w:rPr>
              <w:t>台北：</w:t>
            </w:r>
            <w:r w:rsidRPr="0092527C">
              <w:rPr>
                <w:rFonts w:hint="eastAsia"/>
                <w:color w:val="333333"/>
                <w:szCs w:val="24"/>
                <w:shd w:val="clear" w:color="auto" w:fill="FFFFFF"/>
              </w:rPr>
              <w:t>高等教育文化</w:t>
            </w:r>
            <w:r w:rsidRPr="003402B1">
              <w:rPr>
                <w:rFonts w:hint="eastAsia"/>
              </w:rPr>
              <w:t>，</w:t>
            </w:r>
            <w:r w:rsidRPr="002E06A1">
              <w:rPr>
                <w:rFonts w:ascii="Times New Roman" w:hAnsi="Times New Roman"/>
              </w:rPr>
              <w:t>2020</w:t>
            </w:r>
            <w:r w:rsidRPr="0092527C">
              <w:rPr>
                <w:rFonts w:hint="eastAsia"/>
                <w:color w:val="333333"/>
                <w:szCs w:val="24"/>
                <w:shd w:val="clear" w:color="auto" w:fill="FFFFFF"/>
              </w:rPr>
              <w:t>。</w:t>
            </w:r>
          </w:p>
          <w:p w14:paraId="3C589535" w14:textId="77777777" w:rsidR="00C25742" w:rsidRPr="00C47BDD" w:rsidRDefault="00C25742" w:rsidP="00C2574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jc w:val="both"/>
            </w:pPr>
            <w:r w:rsidRPr="00AA1910">
              <w:rPr>
                <w:rFonts w:hint="eastAsia"/>
                <w:color w:val="333333"/>
                <w:szCs w:val="24"/>
                <w:shd w:val="clear" w:color="auto" w:fill="FFFFFF"/>
              </w:rPr>
              <w:t>蔡甫昌主編。</w:t>
            </w:r>
            <w:r w:rsidRPr="00AA1910">
              <w:rPr>
                <w:rFonts w:hint="eastAsia"/>
                <w:szCs w:val="24"/>
                <w:shd w:val="clear" w:color="auto" w:fill="FFFFFF"/>
              </w:rPr>
              <w:t>《當代研究倫理綜覽》</w:t>
            </w:r>
            <w:r w:rsidRPr="0092527C">
              <w:rPr>
                <w:rFonts w:hint="eastAsia"/>
                <w:szCs w:val="24"/>
              </w:rPr>
              <w:t>。台北：台大</w:t>
            </w:r>
            <w:r w:rsidRPr="00AA1910">
              <w:rPr>
                <w:rFonts w:hint="eastAsia"/>
                <w:color w:val="333333"/>
                <w:szCs w:val="24"/>
                <w:shd w:val="clear" w:color="auto" w:fill="FFFFFF"/>
              </w:rPr>
              <w:t>醫學院，</w:t>
            </w:r>
            <w:r w:rsidRPr="00AA1910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2019</w:t>
            </w:r>
            <w:r w:rsidRPr="0092527C">
              <w:rPr>
                <w:rFonts w:hint="eastAsia"/>
                <w:szCs w:val="24"/>
              </w:rPr>
              <w:t>。</w:t>
            </w:r>
          </w:p>
          <w:p w14:paraId="4FE1B4D3" w14:textId="77777777" w:rsidR="00904799" w:rsidRDefault="00904799" w:rsidP="00904799">
            <w:pPr>
              <w:widowControl/>
              <w:numPr>
                <w:ilvl w:val="0"/>
                <w:numId w:val="39"/>
              </w:numPr>
            </w:pPr>
            <w:r>
              <w:rPr>
                <w:rFonts w:hint="eastAsia"/>
              </w:rPr>
              <w:t>伊</w:t>
            </w:r>
            <w:r w:rsidRPr="004C1B56">
              <w:rPr>
                <w:rFonts w:hint="eastAsia"/>
              </w:rPr>
              <w:t>慶春主編，</w:t>
            </w:r>
            <w:r>
              <w:rPr>
                <w:rFonts w:ascii="華康魏碑體" w:eastAsia="華康魏碑體" w:hint="eastAsia"/>
              </w:rPr>
              <w:t>《</w:t>
            </w:r>
            <w:r w:rsidRPr="004C1B56">
              <w:rPr>
                <w:rFonts w:hint="eastAsia"/>
              </w:rPr>
              <w:t>基督信仰在台灣</w:t>
            </w:r>
            <w:r w:rsidRPr="004C1B56">
              <w:t>—</w:t>
            </w:r>
            <w:r w:rsidRPr="004C1B56">
              <w:rPr>
                <w:rFonts w:hint="eastAsia"/>
              </w:rPr>
              <w:t>2012</w:t>
            </w:r>
            <w:r w:rsidRPr="004C1B56">
              <w:rPr>
                <w:rFonts w:hint="eastAsia"/>
              </w:rPr>
              <w:t>年基督教與社會研究調查</w:t>
            </w:r>
            <w:r>
              <w:rPr>
                <w:rFonts w:hint="eastAsia"/>
              </w:rPr>
              <w:t>》</w:t>
            </w:r>
            <w:r w:rsidRPr="004C1B56">
              <w:rPr>
                <w:rFonts w:hint="eastAsia"/>
              </w:rPr>
              <w:t>。台北</w:t>
            </w:r>
            <w:r>
              <w:rPr>
                <w:rFonts w:hint="eastAsia"/>
              </w:rPr>
              <w:t>：</w:t>
            </w:r>
            <w:r w:rsidRPr="004C1B56">
              <w:rPr>
                <w:rFonts w:hint="eastAsia"/>
              </w:rPr>
              <w:t>21</w:t>
            </w:r>
            <w:r w:rsidRPr="004C1B56">
              <w:rPr>
                <w:rFonts w:hint="eastAsia"/>
              </w:rPr>
              <w:t>世紀智庫協會，</w:t>
            </w:r>
            <w:r w:rsidRPr="004C1B56">
              <w:rPr>
                <w:rFonts w:hint="eastAsia"/>
              </w:rPr>
              <w:t>2014</w:t>
            </w:r>
            <w:r w:rsidRPr="004C1B56">
              <w:rPr>
                <w:rFonts w:hint="eastAsia"/>
              </w:rPr>
              <w:t>。（</w:t>
            </w:r>
            <w:r w:rsidRPr="004C1B56">
              <w:rPr>
                <w:rFonts w:hint="eastAsia"/>
              </w:rPr>
              <w:t>359</w:t>
            </w:r>
            <w:r w:rsidRPr="004C1B56">
              <w:rPr>
                <w:rFonts w:hint="eastAsia"/>
              </w:rPr>
              <w:t>頁）</w:t>
            </w:r>
          </w:p>
          <w:p w14:paraId="52E71197" w14:textId="77777777" w:rsidR="004C5C42" w:rsidRPr="004C1B56" w:rsidRDefault="004C5C42" w:rsidP="00904799">
            <w:pPr>
              <w:widowControl/>
              <w:numPr>
                <w:ilvl w:val="0"/>
                <w:numId w:val="39"/>
              </w:numPr>
            </w:pPr>
            <w:r w:rsidRPr="004C1B56">
              <w:rPr>
                <w:rFonts w:hint="eastAsia"/>
              </w:rPr>
              <w:t>陳義聖，林秀娟譯。客家人與基督教</w:t>
            </w:r>
            <w:r w:rsidRPr="004C1B56">
              <w:t>—</w:t>
            </w:r>
            <w:r w:rsidRPr="004C1B56">
              <w:rPr>
                <w:rFonts w:hint="eastAsia"/>
              </w:rPr>
              <w:t>從社會建構論探討在台灣作客家人和作基督徒之間的張力。新竹：中華信義神學院，</w:t>
            </w:r>
            <w:r w:rsidRPr="004C1B56">
              <w:rPr>
                <w:rFonts w:hint="eastAsia"/>
              </w:rPr>
              <w:t>2015</w:t>
            </w:r>
            <w:r w:rsidRPr="004C1B56">
              <w:rPr>
                <w:rFonts w:hint="eastAsia"/>
              </w:rPr>
              <w:t>。（</w:t>
            </w:r>
            <w:r w:rsidRPr="004C1B56">
              <w:rPr>
                <w:rFonts w:hint="eastAsia"/>
              </w:rPr>
              <w:t>559</w:t>
            </w:r>
            <w:r w:rsidRPr="004C1B56">
              <w:rPr>
                <w:rFonts w:hint="eastAsia"/>
              </w:rPr>
              <w:t>頁）</w:t>
            </w:r>
          </w:p>
          <w:p w14:paraId="059AA41A" w14:textId="77777777" w:rsidR="0046754F" w:rsidRPr="0046754F" w:rsidRDefault="0046754F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4C1B56">
              <w:rPr>
                <w:rFonts w:hint="eastAsia"/>
                <w:kern w:val="0"/>
              </w:rPr>
              <w:t>高師寧</w:t>
            </w:r>
            <w:r>
              <w:rPr>
                <w:rFonts w:hint="eastAsia"/>
                <w:kern w:val="0"/>
              </w:rPr>
              <w:t>。</w:t>
            </w:r>
            <w:r w:rsidRPr="004C1B56">
              <w:t>當代北京的基督教與基督徒</w:t>
            </w:r>
            <w:r>
              <w:rPr>
                <w:rFonts w:hint="eastAsia"/>
              </w:rPr>
              <w:t>。</w:t>
            </w:r>
            <w:r w:rsidRPr="004C1B56">
              <w:rPr>
                <w:rFonts w:hint="eastAsia"/>
                <w:kern w:val="0"/>
              </w:rPr>
              <w:t>香港</w:t>
            </w:r>
            <w:r>
              <w:rPr>
                <w:rFonts w:hint="eastAsia"/>
                <w:kern w:val="0"/>
              </w:rPr>
              <w:t>：</w:t>
            </w:r>
            <w:r w:rsidRPr="004C1B56">
              <w:rPr>
                <w:rFonts w:hint="eastAsia"/>
                <w:kern w:val="0"/>
              </w:rPr>
              <w:t>漢語基督教文化</w:t>
            </w:r>
            <w:r>
              <w:rPr>
                <w:rFonts w:hint="eastAsia"/>
                <w:kern w:val="0"/>
              </w:rPr>
              <w:t>，</w:t>
            </w:r>
            <w:r w:rsidRPr="004C1B56">
              <w:rPr>
                <w:kern w:val="0"/>
              </w:rPr>
              <w:t>2005</w:t>
            </w:r>
            <w:r>
              <w:rPr>
                <w:rFonts w:hint="eastAsia"/>
                <w:kern w:val="0"/>
              </w:rPr>
              <w:t>。</w:t>
            </w:r>
          </w:p>
          <w:p w14:paraId="18962F8C" w14:textId="77777777" w:rsidR="004B7343" w:rsidRPr="003402B1" w:rsidRDefault="004B7343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>
              <w:rPr>
                <w:rFonts w:hint="eastAsia"/>
              </w:rPr>
              <w:t>高師寧主編。</w:t>
            </w:r>
            <w:r w:rsidR="006D23A8" w:rsidRPr="006D23A8">
              <w:rPr>
                <w:rFonts w:hint="eastAsia"/>
              </w:rPr>
              <w:t>《</w:t>
            </w:r>
            <w:r>
              <w:rPr>
                <w:rFonts w:hint="eastAsia"/>
              </w:rPr>
              <w:t>田野萬象─當代中國基督教發展報告</w:t>
            </w:r>
            <w:r w:rsidR="009F0C75">
              <w:t>》</w:t>
            </w:r>
            <w:r>
              <w:rPr>
                <w:rFonts w:hint="eastAsia"/>
              </w:rPr>
              <w:t>。香港：基督教中國宗教文化研究社，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。</w:t>
            </w:r>
          </w:p>
          <w:p w14:paraId="054A32EA" w14:textId="77777777" w:rsidR="009868C0" w:rsidRPr="00385A42" w:rsidRDefault="009868C0" w:rsidP="009868C0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85A42">
              <w:rPr>
                <w:rFonts w:hint="eastAsia"/>
              </w:rPr>
              <w:t>舍禾。《｢溫州教會」領導模式再思</w:t>
            </w:r>
            <w:r w:rsidRPr="00385A42">
              <w:t>》</w:t>
            </w:r>
            <w:r w:rsidRPr="00385A42">
              <w:rPr>
                <w:rFonts w:hint="eastAsia"/>
              </w:rPr>
              <w:t>。新北：台灣基督教文藝，</w:t>
            </w:r>
            <w:r w:rsidRPr="00385A42">
              <w:rPr>
                <w:rFonts w:hint="eastAsia"/>
              </w:rPr>
              <w:t>2019</w:t>
            </w:r>
            <w:r w:rsidRPr="00385A42">
              <w:rPr>
                <w:rFonts w:hint="eastAsia"/>
              </w:rPr>
              <w:t>。</w:t>
            </w:r>
          </w:p>
          <w:p w14:paraId="7ACC26EC" w14:textId="173EE6C1" w:rsidR="00C47BDD" w:rsidRPr="00AA1910" w:rsidRDefault="00C47BDD" w:rsidP="00DF416A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  <w:color w:val="333333"/>
                <w:szCs w:val="24"/>
                <w:shd w:val="clear" w:color="auto" w:fill="FFFFFF"/>
              </w:rPr>
              <w:t>曹南來</w:t>
            </w:r>
            <w:r w:rsidRPr="00385A42">
              <w:rPr>
                <w:rFonts w:hint="eastAsia"/>
              </w:rPr>
              <w:t>。《溫州</w:t>
            </w:r>
            <w:r w:rsidR="00103A00">
              <w:rPr>
                <w:rFonts w:hint="eastAsia"/>
              </w:rPr>
              <w:t>基督徒與中國草根全球化</w:t>
            </w:r>
            <w:r w:rsidRPr="00385A42">
              <w:t>》</w:t>
            </w:r>
            <w:r w:rsidRPr="00385A42">
              <w:rPr>
                <w:rFonts w:hint="eastAsia"/>
              </w:rPr>
              <w:t>。</w:t>
            </w:r>
            <w:r w:rsidR="004D66A5">
              <w:rPr>
                <w:rFonts w:hint="eastAsia"/>
              </w:rPr>
              <w:t>香港：中文大學，</w:t>
            </w:r>
            <w:r w:rsidR="00D30A00">
              <w:rPr>
                <w:rFonts w:hint="eastAsia"/>
              </w:rPr>
              <w:t>2017</w:t>
            </w:r>
            <w:r w:rsidR="00D30A00">
              <w:rPr>
                <w:rFonts w:hint="eastAsia"/>
              </w:rPr>
              <w:t>。</w:t>
            </w:r>
          </w:p>
          <w:p w14:paraId="43C40137" w14:textId="611A45E1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>Creswell, John W. Research Design, Qualitative, Quantitative, and Mixed Methods Approaches. Thousand Oaks, California: Sage Publications, Inc., 2003.</w:t>
            </w:r>
          </w:p>
          <w:p w14:paraId="516F70B3" w14:textId="77777777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 xml:space="preserve">Hamburger, Roberta. </w:t>
            </w:r>
            <w:proofErr w:type="spellStart"/>
            <w:r w:rsidRPr="003402B1">
              <w:t>Pgs</w:t>
            </w:r>
            <w:proofErr w:type="spellEnd"/>
            <w:r w:rsidRPr="003402B1">
              <w:t xml:space="preserve"> Style Guide for Master’s Theses and D. Min. Project Reports. Seminary Press, 1994.</w:t>
            </w:r>
          </w:p>
          <w:p w14:paraId="21238FC6" w14:textId="266987AC" w:rsidR="004C1B56" w:rsidRPr="003402B1" w:rsidRDefault="004C1B56" w:rsidP="00904799">
            <w:pPr>
              <w:numPr>
                <w:ilvl w:val="0"/>
                <w:numId w:val="39"/>
              </w:numPr>
              <w:spacing w:line="276" w:lineRule="auto"/>
              <w:ind w:rightChars="50" w:right="120"/>
              <w:jc w:val="both"/>
            </w:pPr>
            <w:r w:rsidRPr="003402B1">
              <w:t>Myers, William. Research in Ministry: A Primer for the Doctor of Ministry Program (Studies in Ministry and Parish Life), 3rd ed. Exploration Press, 2000.</w:t>
            </w:r>
          </w:p>
        </w:tc>
      </w:tr>
    </w:tbl>
    <w:p w14:paraId="3B04E6D9" w14:textId="77777777" w:rsidR="00E53839" w:rsidRDefault="00E53839" w:rsidP="00C40599">
      <w:pPr>
        <w:pStyle w:val="PlainText"/>
        <w:spacing w:line="320" w:lineRule="exact"/>
        <w:rPr>
          <w:rFonts w:ascii="Times New Roman" w:hAnsi="Times New Roman"/>
          <w:lang w:eastAsia="zh-TW"/>
        </w:rPr>
      </w:pPr>
    </w:p>
    <w:p w14:paraId="40A90551" w14:textId="77777777" w:rsidR="006F7184" w:rsidRDefault="006F7184" w:rsidP="00C40599">
      <w:pPr>
        <w:pStyle w:val="PlainText"/>
        <w:spacing w:line="320" w:lineRule="exact"/>
        <w:rPr>
          <w:rFonts w:ascii="Times New Roman" w:hAnsi="Times New Roman"/>
          <w:lang w:eastAsia="zh-TW"/>
        </w:rPr>
      </w:pPr>
    </w:p>
    <w:sectPr w:rsidR="006F7184" w:rsidSect="0047552C">
      <w:footerReference w:type="even" r:id="rId8"/>
      <w:footerReference w:type="default" r:id="rId9"/>
      <w:pgSz w:w="11906" w:h="16838"/>
      <w:pgMar w:top="1440" w:right="1440" w:bottom="1440" w:left="144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7305" w14:textId="77777777" w:rsidR="002F2A81" w:rsidRDefault="002F2A81">
      <w:r>
        <w:separator/>
      </w:r>
    </w:p>
  </w:endnote>
  <w:endnote w:type="continuationSeparator" w:id="0">
    <w:p w14:paraId="73A50F7F" w14:textId="77777777" w:rsidR="002F2A81" w:rsidRDefault="002F2A81">
      <w:r>
        <w:continuationSeparator/>
      </w:r>
    </w:p>
  </w:endnote>
  <w:endnote w:type="continuationNotice" w:id="1">
    <w:p w14:paraId="0F53B90B" w14:textId="77777777" w:rsidR="002F2A81" w:rsidRDefault="002F2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WCCYF (Big5)">
    <w:altName w:val="新細明體"/>
    <w:panose1 w:val="020B0604020202020204"/>
    <w:charset w:val="88"/>
    <w:family w:val="auto"/>
    <w:pitch w:val="variable"/>
    <w:sig w:usb0="80000001" w:usb1="28091800" w:usb2="00000016" w:usb3="00000000" w:csb0="00100000" w:csb1="00000000"/>
  </w:font>
  <w:font w:name="Chn FMing S5">
    <w:altName w:val="Wingdings 2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Cambria"/>
    <w:panose1 w:val="020B0604020202020204"/>
    <w:charset w:val="00"/>
    <w:family w:val="roman"/>
    <w:notTrueType/>
    <w:pitch w:val="default"/>
  </w:font>
  <w:font w:name="華康粗黑體">
    <w:altName w:val="Microsoft JhengHei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華康隸書體W7">
    <w:altName w:val="Microsoft JhengHei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Microsoft JhengHei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8C26" w14:textId="77777777" w:rsidR="00E53839" w:rsidRDefault="00E53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C04B19" w14:textId="77777777" w:rsidR="00E53839" w:rsidRDefault="00E538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2614" w14:textId="77777777" w:rsidR="00E53839" w:rsidRDefault="00E538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0110" w14:textId="77777777" w:rsidR="002F2A81" w:rsidRDefault="002F2A81">
      <w:r>
        <w:separator/>
      </w:r>
    </w:p>
  </w:footnote>
  <w:footnote w:type="continuationSeparator" w:id="0">
    <w:p w14:paraId="5FAB75E9" w14:textId="77777777" w:rsidR="002F2A81" w:rsidRDefault="002F2A81">
      <w:r>
        <w:continuationSeparator/>
      </w:r>
    </w:p>
  </w:footnote>
  <w:footnote w:type="continuationNotice" w:id="1">
    <w:p w14:paraId="13013BA8" w14:textId="77777777" w:rsidR="002F2A81" w:rsidRDefault="002F2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4B0"/>
    <w:multiLevelType w:val="hybridMultilevel"/>
    <w:tmpl w:val="142A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1F29B4"/>
    <w:multiLevelType w:val="multilevel"/>
    <w:tmpl w:val="57C20850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2" w15:restartNumberingAfterBreak="0">
    <w:nsid w:val="05F10FD7"/>
    <w:multiLevelType w:val="hybridMultilevel"/>
    <w:tmpl w:val="A836A5CA"/>
    <w:lvl w:ilvl="0" w:tplc="27067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1D7669"/>
    <w:multiLevelType w:val="hybridMultilevel"/>
    <w:tmpl w:val="E4CCF14A"/>
    <w:lvl w:ilvl="0" w:tplc="2F20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C2348CA"/>
    <w:multiLevelType w:val="multilevel"/>
    <w:tmpl w:val="53D4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333C8"/>
    <w:multiLevelType w:val="hybridMultilevel"/>
    <w:tmpl w:val="57C6B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73D03"/>
    <w:multiLevelType w:val="hybridMultilevel"/>
    <w:tmpl w:val="D9E846D0"/>
    <w:lvl w:ilvl="0" w:tplc="1A3E39C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032CFC"/>
    <w:multiLevelType w:val="hybridMultilevel"/>
    <w:tmpl w:val="D81093D4"/>
    <w:lvl w:ilvl="0" w:tplc="1A3E39C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172405"/>
    <w:multiLevelType w:val="hybridMultilevel"/>
    <w:tmpl w:val="606C7E0C"/>
    <w:lvl w:ilvl="0" w:tplc="08D0731A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24339BC"/>
    <w:multiLevelType w:val="hybridMultilevel"/>
    <w:tmpl w:val="8414564C"/>
    <w:lvl w:ilvl="0" w:tplc="37483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253227E"/>
    <w:multiLevelType w:val="hybridMultilevel"/>
    <w:tmpl w:val="EAFAFD54"/>
    <w:lvl w:ilvl="0" w:tplc="3C4CB02C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3C476DD"/>
    <w:multiLevelType w:val="hybridMultilevel"/>
    <w:tmpl w:val="53BCB5EA"/>
    <w:lvl w:ilvl="0" w:tplc="A14664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2" w15:restartNumberingAfterBreak="0">
    <w:nsid w:val="190E65EF"/>
    <w:multiLevelType w:val="hybridMultilevel"/>
    <w:tmpl w:val="334C412C"/>
    <w:lvl w:ilvl="0" w:tplc="3DBCC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04AFD8">
      <w:start w:val="1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368EEDC">
      <w:start w:val="1"/>
      <w:numFmt w:val="decimal"/>
      <w:lvlText w:val="%3."/>
      <w:lvlJc w:val="left"/>
      <w:pPr>
        <w:ind w:left="1320" w:hanging="360"/>
      </w:pPr>
      <w:rPr>
        <w:rFonts w:eastAsia="DFKai-SB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940818"/>
    <w:multiLevelType w:val="hybridMultilevel"/>
    <w:tmpl w:val="60120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BC5242"/>
    <w:multiLevelType w:val="hybridMultilevel"/>
    <w:tmpl w:val="606C7E0C"/>
    <w:lvl w:ilvl="0" w:tplc="08D0731A">
      <w:start w:val="1"/>
      <w:numFmt w:val="ideographLegalTraditional"/>
      <w:lvlText w:val="%1、"/>
      <w:lvlJc w:val="left"/>
      <w:pPr>
        <w:ind w:left="11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238974E6"/>
    <w:multiLevelType w:val="hybridMultilevel"/>
    <w:tmpl w:val="5B16F1C2"/>
    <w:lvl w:ilvl="0" w:tplc="61E85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4186FC4"/>
    <w:multiLevelType w:val="hybridMultilevel"/>
    <w:tmpl w:val="8414564C"/>
    <w:lvl w:ilvl="0" w:tplc="37483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8C063C"/>
    <w:multiLevelType w:val="hybridMultilevel"/>
    <w:tmpl w:val="DC7E8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2160C8"/>
    <w:multiLevelType w:val="hybridMultilevel"/>
    <w:tmpl w:val="606C7E0C"/>
    <w:lvl w:ilvl="0" w:tplc="08D0731A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 w15:restartNumberingAfterBreak="0">
    <w:nsid w:val="2AAB1C7E"/>
    <w:multiLevelType w:val="hybridMultilevel"/>
    <w:tmpl w:val="3B9E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5E6B74"/>
    <w:multiLevelType w:val="hybridMultilevel"/>
    <w:tmpl w:val="334C412C"/>
    <w:lvl w:ilvl="0" w:tplc="3DBCC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04AFD8">
      <w:start w:val="1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368EEDC">
      <w:start w:val="1"/>
      <w:numFmt w:val="decimal"/>
      <w:lvlText w:val="%3."/>
      <w:lvlJc w:val="left"/>
      <w:pPr>
        <w:ind w:left="1320" w:hanging="360"/>
      </w:pPr>
      <w:rPr>
        <w:rFonts w:eastAsia="DFKai-SB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B785804"/>
    <w:multiLevelType w:val="hybridMultilevel"/>
    <w:tmpl w:val="CC404F28"/>
    <w:lvl w:ilvl="0" w:tplc="1C9AB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5613C5"/>
    <w:multiLevelType w:val="hybridMultilevel"/>
    <w:tmpl w:val="FBB0511C"/>
    <w:lvl w:ilvl="0" w:tplc="112ACCB8">
      <w:start w:val="1"/>
      <w:numFmt w:val="decimal"/>
      <w:lvlText w:val="%1."/>
      <w:lvlJc w:val="left"/>
      <w:pPr>
        <w:ind w:left="360" w:hanging="360"/>
      </w:pPr>
      <w:rPr>
        <w:rFonts w:hint="eastAsia"/>
        <w:b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F070C0"/>
    <w:multiLevelType w:val="hybridMultilevel"/>
    <w:tmpl w:val="8414564C"/>
    <w:lvl w:ilvl="0" w:tplc="37483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2DA0941"/>
    <w:multiLevelType w:val="hybridMultilevel"/>
    <w:tmpl w:val="5F98B2BA"/>
    <w:lvl w:ilvl="0" w:tplc="1A8492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  <w:b/>
        <w:color w:val="800000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C971DB9"/>
    <w:multiLevelType w:val="hybridMultilevel"/>
    <w:tmpl w:val="FADC7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F167A4A"/>
    <w:multiLevelType w:val="hybridMultilevel"/>
    <w:tmpl w:val="82D4816C"/>
    <w:lvl w:ilvl="0" w:tplc="566CF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19E7A76"/>
    <w:multiLevelType w:val="multilevel"/>
    <w:tmpl w:val="9514A3F6"/>
    <w:lvl w:ilvl="0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8" w15:restartNumberingAfterBreak="0">
    <w:nsid w:val="4A027692"/>
    <w:multiLevelType w:val="hybridMultilevel"/>
    <w:tmpl w:val="1D5A6C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CE63BE"/>
    <w:multiLevelType w:val="hybridMultilevel"/>
    <w:tmpl w:val="606C7E0C"/>
    <w:lvl w:ilvl="0" w:tplc="08D0731A">
      <w:start w:val="1"/>
      <w:numFmt w:val="ideographLegalTraditional"/>
      <w:lvlText w:val="%1、"/>
      <w:lvlJc w:val="left"/>
      <w:pPr>
        <w:ind w:left="90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30" w15:restartNumberingAfterBreak="0">
    <w:nsid w:val="50A056EC"/>
    <w:multiLevelType w:val="hybridMultilevel"/>
    <w:tmpl w:val="DE3C2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173DD6"/>
    <w:multiLevelType w:val="hybridMultilevel"/>
    <w:tmpl w:val="BEAEBC68"/>
    <w:lvl w:ilvl="0" w:tplc="6CD212F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  <w:color w:val="8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C6610FD"/>
    <w:multiLevelType w:val="hybridMultilevel"/>
    <w:tmpl w:val="C9369208"/>
    <w:lvl w:ilvl="0" w:tplc="28000A98">
      <w:start w:val="1"/>
      <w:numFmt w:val="taiwaneseCountingThousand"/>
      <w:lvlText w:val="%1、"/>
      <w:lvlJc w:val="left"/>
      <w:pPr>
        <w:ind w:left="960" w:hanging="480"/>
      </w:pPr>
      <w:rPr>
        <w:rFonts w:ascii="PMingLiU" w:hAnsi="PMingLiU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9A6C7B"/>
    <w:multiLevelType w:val="hybridMultilevel"/>
    <w:tmpl w:val="4A10A17C"/>
    <w:lvl w:ilvl="0" w:tplc="1A00B1CA">
      <w:start w:val="1"/>
      <w:numFmt w:val="ideographLegalTraditional"/>
      <w:lvlText w:val="%1、"/>
      <w:lvlJc w:val="left"/>
      <w:pPr>
        <w:ind w:left="425" w:firstLine="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34" w15:restartNumberingAfterBreak="0">
    <w:nsid w:val="7463510D"/>
    <w:multiLevelType w:val="hybridMultilevel"/>
    <w:tmpl w:val="582038E8"/>
    <w:lvl w:ilvl="0" w:tplc="1A3E39C4">
      <w:start w:val="1"/>
      <w:numFmt w:val="bullet"/>
      <w:lvlText w:val="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5" w15:restartNumberingAfterBreak="0">
    <w:nsid w:val="754D5193"/>
    <w:multiLevelType w:val="hybridMultilevel"/>
    <w:tmpl w:val="8F4E234E"/>
    <w:lvl w:ilvl="0" w:tplc="1A3E39C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1A3E39C4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7BE04EE"/>
    <w:multiLevelType w:val="hybridMultilevel"/>
    <w:tmpl w:val="D0EA5D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8"/>
        </w:tabs>
        <w:ind w:left="2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8"/>
        </w:tabs>
        <w:ind w:left="2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8"/>
        </w:tabs>
        <w:ind w:left="3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8"/>
        </w:tabs>
        <w:ind w:left="4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8"/>
        </w:tabs>
        <w:ind w:left="4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8"/>
        </w:tabs>
        <w:ind w:left="5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8"/>
        </w:tabs>
        <w:ind w:left="5588" w:hanging="480"/>
      </w:pPr>
      <w:rPr>
        <w:rFonts w:ascii="Wingdings" w:hAnsi="Wingdings" w:hint="default"/>
      </w:rPr>
    </w:lvl>
  </w:abstractNum>
  <w:abstractNum w:abstractNumId="37" w15:restartNumberingAfterBreak="0">
    <w:nsid w:val="792D0042"/>
    <w:multiLevelType w:val="hybridMultilevel"/>
    <w:tmpl w:val="BDFADAC6"/>
    <w:lvl w:ilvl="0" w:tplc="4E9E5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F21426"/>
    <w:multiLevelType w:val="hybridMultilevel"/>
    <w:tmpl w:val="735E48BC"/>
    <w:lvl w:ilvl="0" w:tplc="1A3E39C4">
      <w:start w:val="1"/>
      <w:numFmt w:val="bullet"/>
      <w:lvlText w:val="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4"/>
  </w:num>
  <w:num w:numId="4">
    <w:abstractNumId w:val="26"/>
  </w:num>
  <w:num w:numId="5">
    <w:abstractNumId w:val="21"/>
  </w:num>
  <w:num w:numId="6">
    <w:abstractNumId w:val="23"/>
  </w:num>
  <w:num w:numId="7">
    <w:abstractNumId w:val="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6"/>
  </w:num>
  <w:num w:numId="11">
    <w:abstractNumId w:val="19"/>
  </w:num>
  <w:num w:numId="12">
    <w:abstractNumId w:val="28"/>
  </w:num>
  <w:num w:numId="13">
    <w:abstractNumId w:val="25"/>
  </w:num>
  <w:num w:numId="14">
    <w:abstractNumId w:val="16"/>
  </w:num>
  <w:num w:numId="15">
    <w:abstractNumId w:val="30"/>
  </w:num>
  <w:num w:numId="16">
    <w:abstractNumId w:val="13"/>
  </w:num>
  <w:num w:numId="17">
    <w:abstractNumId w:val="37"/>
  </w:num>
  <w:num w:numId="18">
    <w:abstractNumId w:val="33"/>
  </w:num>
  <w:num w:numId="19">
    <w:abstractNumId w:val="32"/>
  </w:num>
  <w:num w:numId="20">
    <w:abstractNumId w:val="18"/>
  </w:num>
  <w:num w:numId="21">
    <w:abstractNumId w:val="29"/>
  </w:num>
  <w:num w:numId="22">
    <w:abstractNumId w:val="22"/>
  </w:num>
  <w:num w:numId="23">
    <w:abstractNumId w:val="38"/>
  </w:num>
  <w:num w:numId="24">
    <w:abstractNumId w:val="6"/>
  </w:num>
  <w:num w:numId="25">
    <w:abstractNumId w:val="35"/>
  </w:num>
  <w:num w:numId="26">
    <w:abstractNumId w:val="34"/>
  </w:num>
  <w:num w:numId="27">
    <w:abstractNumId w:val="12"/>
  </w:num>
  <w:num w:numId="28">
    <w:abstractNumId w:val="4"/>
  </w:num>
  <w:num w:numId="29">
    <w:abstractNumId w:val="1"/>
  </w:num>
  <w:num w:numId="30">
    <w:abstractNumId w:val="2"/>
  </w:num>
  <w:num w:numId="31">
    <w:abstractNumId w:val="7"/>
  </w:num>
  <w:num w:numId="32">
    <w:abstractNumId w:val="15"/>
  </w:num>
  <w:num w:numId="33">
    <w:abstractNumId w:val="3"/>
  </w:num>
  <w:num w:numId="34">
    <w:abstractNumId w:val="27"/>
  </w:num>
  <w:num w:numId="35">
    <w:abstractNumId w:val="11"/>
  </w:num>
  <w:num w:numId="36">
    <w:abstractNumId w:val="0"/>
  </w:num>
  <w:num w:numId="37">
    <w:abstractNumId w:val="20"/>
  </w:num>
  <w:num w:numId="38">
    <w:abstractNumId w:val="5"/>
  </w:num>
  <w:num w:numId="39">
    <w:abstractNumId w:val="17"/>
  </w:num>
  <w:num w:numId="4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D"/>
    <w:rsid w:val="00001DEB"/>
    <w:rsid w:val="00003608"/>
    <w:rsid w:val="000043CF"/>
    <w:rsid w:val="000068BC"/>
    <w:rsid w:val="00013823"/>
    <w:rsid w:val="00013986"/>
    <w:rsid w:val="00023485"/>
    <w:rsid w:val="0002545E"/>
    <w:rsid w:val="000409EA"/>
    <w:rsid w:val="00041F58"/>
    <w:rsid w:val="0006366B"/>
    <w:rsid w:val="00064707"/>
    <w:rsid w:val="000660AF"/>
    <w:rsid w:val="00081673"/>
    <w:rsid w:val="00081D10"/>
    <w:rsid w:val="000867CC"/>
    <w:rsid w:val="00097F17"/>
    <w:rsid w:val="000A3CC8"/>
    <w:rsid w:val="000A77B3"/>
    <w:rsid w:val="000C02C4"/>
    <w:rsid w:val="000E1C41"/>
    <w:rsid w:val="000F3360"/>
    <w:rsid w:val="000F4B36"/>
    <w:rsid w:val="00103A00"/>
    <w:rsid w:val="001177FF"/>
    <w:rsid w:val="00121249"/>
    <w:rsid w:val="001216C4"/>
    <w:rsid w:val="001243AA"/>
    <w:rsid w:val="001251BE"/>
    <w:rsid w:val="0014051F"/>
    <w:rsid w:val="0014267C"/>
    <w:rsid w:val="00142A02"/>
    <w:rsid w:val="00144776"/>
    <w:rsid w:val="00147B07"/>
    <w:rsid w:val="00154DAE"/>
    <w:rsid w:val="00161489"/>
    <w:rsid w:val="00161F2D"/>
    <w:rsid w:val="001630E2"/>
    <w:rsid w:val="001638AF"/>
    <w:rsid w:val="00166397"/>
    <w:rsid w:val="00166816"/>
    <w:rsid w:val="00166A27"/>
    <w:rsid w:val="00166D9C"/>
    <w:rsid w:val="00172127"/>
    <w:rsid w:val="001745DC"/>
    <w:rsid w:val="00176004"/>
    <w:rsid w:val="00177729"/>
    <w:rsid w:val="001817E1"/>
    <w:rsid w:val="00183B88"/>
    <w:rsid w:val="00195774"/>
    <w:rsid w:val="00195E94"/>
    <w:rsid w:val="001A4186"/>
    <w:rsid w:val="001B0792"/>
    <w:rsid w:val="001B3806"/>
    <w:rsid w:val="001B50F2"/>
    <w:rsid w:val="001C36BB"/>
    <w:rsid w:val="001C592E"/>
    <w:rsid w:val="001D487F"/>
    <w:rsid w:val="001E3E5E"/>
    <w:rsid w:val="001F11D8"/>
    <w:rsid w:val="001F3430"/>
    <w:rsid w:val="001F3578"/>
    <w:rsid w:val="00204566"/>
    <w:rsid w:val="00206EF4"/>
    <w:rsid w:val="00207EB2"/>
    <w:rsid w:val="002127A6"/>
    <w:rsid w:val="002242FB"/>
    <w:rsid w:val="0022601E"/>
    <w:rsid w:val="00226BC8"/>
    <w:rsid w:val="0022709C"/>
    <w:rsid w:val="002404CC"/>
    <w:rsid w:val="00240822"/>
    <w:rsid w:val="00241610"/>
    <w:rsid w:val="0024191B"/>
    <w:rsid w:val="002431BC"/>
    <w:rsid w:val="00243662"/>
    <w:rsid w:val="00245C0E"/>
    <w:rsid w:val="002462E1"/>
    <w:rsid w:val="00246F1D"/>
    <w:rsid w:val="00252C0E"/>
    <w:rsid w:val="0026138A"/>
    <w:rsid w:val="002700C6"/>
    <w:rsid w:val="00270339"/>
    <w:rsid w:val="002703D8"/>
    <w:rsid w:val="00274005"/>
    <w:rsid w:val="00275B6E"/>
    <w:rsid w:val="00283B3B"/>
    <w:rsid w:val="0029001A"/>
    <w:rsid w:val="0029196B"/>
    <w:rsid w:val="00293E71"/>
    <w:rsid w:val="002941C4"/>
    <w:rsid w:val="002B2DD0"/>
    <w:rsid w:val="002C01F7"/>
    <w:rsid w:val="002C1090"/>
    <w:rsid w:val="002D17B7"/>
    <w:rsid w:val="002E06A1"/>
    <w:rsid w:val="002E0C8D"/>
    <w:rsid w:val="002F26C3"/>
    <w:rsid w:val="002F2A81"/>
    <w:rsid w:val="002F7844"/>
    <w:rsid w:val="00303680"/>
    <w:rsid w:val="00307B13"/>
    <w:rsid w:val="00310663"/>
    <w:rsid w:val="00313D9B"/>
    <w:rsid w:val="00315BD0"/>
    <w:rsid w:val="00315C35"/>
    <w:rsid w:val="00337444"/>
    <w:rsid w:val="003402B1"/>
    <w:rsid w:val="00342E63"/>
    <w:rsid w:val="003533C4"/>
    <w:rsid w:val="003561FE"/>
    <w:rsid w:val="00364794"/>
    <w:rsid w:val="003652DF"/>
    <w:rsid w:val="00367D79"/>
    <w:rsid w:val="00380778"/>
    <w:rsid w:val="00384C82"/>
    <w:rsid w:val="00385A42"/>
    <w:rsid w:val="00387B55"/>
    <w:rsid w:val="00390F8F"/>
    <w:rsid w:val="00391379"/>
    <w:rsid w:val="00394A3C"/>
    <w:rsid w:val="003A3FFC"/>
    <w:rsid w:val="003A7BC9"/>
    <w:rsid w:val="003A7DEE"/>
    <w:rsid w:val="003B2FF1"/>
    <w:rsid w:val="003B6119"/>
    <w:rsid w:val="003C230C"/>
    <w:rsid w:val="003C2F43"/>
    <w:rsid w:val="003D21D4"/>
    <w:rsid w:val="003D6024"/>
    <w:rsid w:val="003E4355"/>
    <w:rsid w:val="003F0DD4"/>
    <w:rsid w:val="003F0E0F"/>
    <w:rsid w:val="003F4A1B"/>
    <w:rsid w:val="0040032E"/>
    <w:rsid w:val="0040170A"/>
    <w:rsid w:val="00411DA9"/>
    <w:rsid w:val="00414955"/>
    <w:rsid w:val="00421105"/>
    <w:rsid w:val="00423AE8"/>
    <w:rsid w:val="00427E00"/>
    <w:rsid w:val="00430728"/>
    <w:rsid w:val="00433F8F"/>
    <w:rsid w:val="0043474C"/>
    <w:rsid w:val="0044464A"/>
    <w:rsid w:val="00451369"/>
    <w:rsid w:val="0045202E"/>
    <w:rsid w:val="00454822"/>
    <w:rsid w:val="00457073"/>
    <w:rsid w:val="00461BC2"/>
    <w:rsid w:val="00464B40"/>
    <w:rsid w:val="0046754F"/>
    <w:rsid w:val="004740E9"/>
    <w:rsid w:val="0047552C"/>
    <w:rsid w:val="00475EF9"/>
    <w:rsid w:val="00477B9B"/>
    <w:rsid w:val="00480212"/>
    <w:rsid w:val="004813BD"/>
    <w:rsid w:val="00482743"/>
    <w:rsid w:val="00492FA7"/>
    <w:rsid w:val="004968C8"/>
    <w:rsid w:val="004A08B3"/>
    <w:rsid w:val="004B7343"/>
    <w:rsid w:val="004C1B56"/>
    <w:rsid w:val="004C5C42"/>
    <w:rsid w:val="004D66A5"/>
    <w:rsid w:val="004E02CA"/>
    <w:rsid w:val="004E6292"/>
    <w:rsid w:val="004E6B57"/>
    <w:rsid w:val="004F4D66"/>
    <w:rsid w:val="004F7D71"/>
    <w:rsid w:val="00500873"/>
    <w:rsid w:val="00505113"/>
    <w:rsid w:val="00513F71"/>
    <w:rsid w:val="00523CB9"/>
    <w:rsid w:val="005341DC"/>
    <w:rsid w:val="00534243"/>
    <w:rsid w:val="00543C04"/>
    <w:rsid w:val="00544CD4"/>
    <w:rsid w:val="00546CD9"/>
    <w:rsid w:val="00554A63"/>
    <w:rsid w:val="00570891"/>
    <w:rsid w:val="00573568"/>
    <w:rsid w:val="0058207D"/>
    <w:rsid w:val="00585E27"/>
    <w:rsid w:val="00592645"/>
    <w:rsid w:val="005A75DD"/>
    <w:rsid w:val="005A7D9D"/>
    <w:rsid w:val="005B158E"/>
    <w:rsid w:val="005B6CCD"/>
    <w:rsid w:val="005C15E6"/>
    <w:rsid w:val="005C1CEF"/>
    <w:rsid w:val="005C6A6D"/>
    <w:rsid w:val="005C6CEE"/>
    <w:rsid w:val="005D424D"/>
    <w:rsid w:val="005D4A8D"/>
    <w:rsid w:val="005E185C"/>
    <w:rsid w:val="005F36F6"/>
    <w:rsid w:val="00606346"/>
    <w:rsid w:val="00607DC7"/>
    <w:rsid w:val="00611E4B"/>
    <w:rsid w:val="00615FDD"/>
    <w:rsid w:val="00635E95"/>
    <w:rsid w:val="00644AA5"/>
    <w:rsid w:val="00646409"/>
    <w:rsid w:val="00647BB0"/>
    <w:rsid w:val="00647F89"/>
    <w:rsid w:val="0065637A"/>
    <w:rsid w:val="0066347F"/>
    <w:rsid w:val="00665F8A"/>
    <w:rsid w:val="00666472"/>
    <w:rsid w:val="00671513"/>
    <w:rsid w:val="0069185D"/>
    <w:rsid w:val="00696AF3"/>
    <w:rsid w:val="00696DED"/>
    <w:rsid w:val="006A4EC2"/>
    <w:rsid w:val="006B1D22"/>
    <w:rsid w:val="006C5BDD"/>
    <w:rsid w:val="006C6540"/>
    <w:rsid w:val="006D23A8"/>
    <w:rsid w:val="006D7F7C"/>
    <w:rsid w:val="006E0515"/>
    <w:rsid w:val="006E7D5D"/>
    <w:rsid w:val="006F1214"/>
    <w:rsid w:val="006F1378"/>
    <w:rsid w:val="006F50FF"/>
    <w:rsid w:val="006F63D8"/>
    <w:rsid w:val="006F7184"/>
    <w:rsid w:val="006F7FA1"/>
    <w:rsid w:val="00701C4F"/>
    <w:rsid w:val="00702E45"/>
    <w:rsid w:val="00710E13"/>
    <w:rsid w:val="00720C15"/>
    <w:rsid w:val="00726385"/>
    <w:rsid w:val="00731C5A"/>
    <w:rsid w:val="00742F80"/>
    <w:rsid w:val="0075740F"/>
    <w:rsid w:val="00777BF4"/>
    <w:rsid w:val="00780D75"/>
    <w:rsid w:val="00782B3C"/>
    <w:rsid w:val="00794882"/>
    <w:rsid w:val="00797766"/>
    <w:rsid w:val="007A2220"/>
    <w:rsid w:val="007B047B"/>
    <w:rsid w:val="007B1886"/>
    <w:rsid w:val="007B3CA9"/>
    <w:rsid w:val="007D1DD4"/>
    <w:rsid w:val="007E09CF"/>
    <w:rsid w:val="007E709A"/>
    <w:rsid w:val="007E78CC"/>
    <w:rsid w:val="007F02DB"/>
    <w:rsid w:val="007F169D"/>
    <w:rsid w:val="007F1DD8"/>
    <w:rsid w:val="007F2305"/>
    <w:rsid w:val="007F5A16"/>
    <w:rsid w:val="007F5EE4"/>
    <w:rsid w:val="007F7AEA"/>
    <w:rsid w:val="008046ED"/>
    <w:rsid w:val="00821FF4"/>
    <w:rsid w:val="008309AD"/>
    <w:rsid w:val="008432AE"/>
    <w:rsid w:val="008448DD"/>
    <w:rsid w:val="008501C6"/>
    <w:rsid w:val="0085271C"/>
    <w:rsid w:val="00855C91"/>
    <w:rsid w:val="00860AB7"/>
    <w:rsid w:val="00860C3C"/>
    <w:rsid w:val="0086110E"/>
    <w:rsid w:val="008622FB"/>
    <w:rsid w:val="0087372B"/>
    <w:rsid w:val="00881753"/>
    <w:rsid w:val="00882EFC"/>
    <w:rsid w:val="00884826"/>
    <w:rsid w:val="00891D51"/>
    <w:rsid w:val="008924A7"/>
    <w:rsid w:val="0089274A"/>
    <w:rsid w:val="008934C4"/>
    <w:rsid w:val="00895012"/>
    <w:rsid w:val="008A155C"/>
    <w:rsid w:val="008A7ECA"/>
    <w:rsid w:val="008B5747"/>
    <w:rsid w:val="008C4133"/>
    <w:rsid w:val="008C609D"/>
    <w:rsid w:val="008D0A62"/>
    <w:rsid w:val="008D53FE"/>
    <w:rsid w:val="008D787F"/>
    <w:rsid w:val="008E01BB"/>
    <w:rsid w:val="008E124A"/>
    <w:rsid w:val="008E2DC7"/>
    <w:rsid w:val="008F770B"/>
    <w:rsid w:val="00900F8E"/>
    <w:rsid w:val="00904799"/>
    <w:rsid w:val="0090530E"/>
    <w:rsid w:val="00905992"/>
    <w:rsid w:val="0090754A"/>
    <w:rsid w:val="009079BA"/>
    <w:rsid w:val="009168B9"/>
    <w:rsid w:val="0092787C"/>
    <w:rsid w:val="00933A02"/>
    <w:rsid w:val="00934308"/>
    <w:rsid w:val="00943E4E"/>
    <w:rsid w:val="0095013F"/>
    <w:rsid w:val="00953275"/>
    <w:rsid w:val="00960B97"/>
    <w:rsid w:val="00964046"/>
    <w:rsid w:val="00964544"/>
    <w:rsid w:val="00966E6A"/>
    <w:rsid w:val="00975E97"/>
    <w:rsid w:val="00980644"/>
    <w:rsid w:val="009868C0"/>
    <w:rsid w:val="00990878"/>
    <w:rsid w:val="00991149"/>
    <w:rsid w:val="00995FD6"/>
    <w:rsid w:val="009A4617"/>
    <w:rsid w:val="009A72BD"/>
    <w:rsid w:val="009C1C4E"/>
    <w:rsid w:val="009D13F3"/>
    <w:rsid w:val="009D40CD"/>
    <w:rsid w:val="009D575F"/>
    <w:rsid w:val="009D5900"/>
    <w:rsid w:val="009E056F"/>
    <w:rsid w:val="009E1800"/>
    <w:rsid w:val="009E1EAE"/>
    <w:rsid w:val="009E5284"/>
    <w:rsid w:val="009F03A2"/>
    <w:rsid w:val="009F0C75"/>
    <w:rsid w:val="00A0422B"/>
    <w:rsid w:val="00A04DA5"/>
    <w:rsid w:val="00A1640A"/>
    <w:rsid w:val="00A20721"/>
    <w:rsid w:val="00A25CDA"/>
    <w:rsid w:val="00A31621"/>
    <w:rsid w:val="00A330ED"/>
    <w:rsid w:val="00A34736"/>
    <w:rsid w:val="00A37A79"/>
    <w:rsid w:val="00A41C4B"/>
    <w:rsid w:val="00A5000D"/>
    <w:rsid w:val="00A506C2"/>
    <w:rsid w:val="00A51B5D"/>
    <w:rsid w:val="00A521EA"/>
    <w:rsid w:val="00A609E4"/>
    <w:rsid w:val="00A62D25"/>
    <w:rsid w:val="00A66D34"/>
    <w:rsid w:val="00A72699"/>
    <w:rsid w:val="00A77277"/>
    <w:rsid w:val="00A803DE"/>
    <w:rsid w:val="00A848A8"/>
    <w:rsid w:val="00A87ACD"/>
    <w:rsid w:val="00A87E70"/>
    <w:rsid w:val="00A927BA"/>
    <w:rsid w:val="00AA1910"/>
    <w:rsid w:val="00AA5877"/>
    <w:rsid w:val="00AB3BC9"/>
    <w:rsid w:val="00AB7758"/>
    <w:rsid w:val="00AB7AAF"/>
    <w:rsid w:val="00AC13FF"/>
    <w:rsid w:val="00AC3578"/>
    <w:rsid w:val="00AD04C9"/>
    <w:rsid w:val="00AD1568"/>
    <w:rsid w:val="00AD2A69"/>
    <w:rsid w:val="00AD532C"/>
    <w:rsid w:val="00AE01F0"/>
    <w:rsid w:val="00AE1588"/>
    <w:rsid w:val="00AF5A9B"/>
    <w:rsid w:val="00B014BC"/>
    <w:rsid w:val="00B03A2F"/>
    <w:rsid w:val="00B05150"/>
    <w:rsid w:val="00B11988"/>
    <w:rsid w:val="00B143E4"/>
    <w:rsid w:val="00B27837"/>
    <w:rsid w:val="00B33152"/>
    <w:rsid w:val="00B347D3"/>
    <w:rsid w:val="00B3519F"/>
    <w:rsid w:val="00B44B68"/>
    <w:rsid w:val="00B5058E"/>
    <w:rsid w:val="00B50F59"/>
    <w:rsid w:val="00B544A0"/>
    <w:rsid w:val="00B5463B"/>
    <w:rsid w:val="00B61BF5"/>
    <w:rsid w:val="00B61FBE"/>
    <w:rsid w:val="00B63274"/>
    <w:rsid w:val="00B63C8C"/>
    <w:rsid w:val="00B64A36"/>
    <w:rsid w:val="00B67C9F"/>
    <w:rsid w:val="00B72F8A"/>
    <w:rsid w:val="00B746A2"/>
    <w:rsid w:val="00B84018"/>
    <w:rsid w:val="00B8599B"/>
    <w:rsid w:val="00B87B6E"/>
    <w:rsid w:val="00B91EB3"/>
    <w:rsid w:val="00B954C6"/>
    <w:rsid w:val="00B978A3"/>
    <w:rsid w:val="00BA0C22"/>
    <w:rsid w:val="00BA3CC1"/>
    <w:rsid w:val="00BB1CF5"/>
    <w:rsid w:val="00BB570E"/>
    <w:rsid w:val="00BB7670"/>
    <w:rsid w:val="00BC0A4D"/>
    <w:rsid w:val="00BC0C7B"/>
    <w:rsid w:val="00BC42B4"/>
    <w:rsid w:val="00BD38AD"/>
    <w:rsid w:val="00BD494C"/>
    <w:rsid w:val="00BD4D92"/>
    <w:rsid w:val="00BD6E5F"/>
    <w:rsid w:val="00BF13B5"/>
    <w:rsid w:val="00BF4D2B"/>
    <w:rsid w:val="00C00C37"/>
    <w:rsid w:val="00C04EDD"/>
    <w:rsid w:val="00C07F56"/>
    <w:rsid w:val="00C14C0C"/>
    <w:rsid w:val="00C15003"/>
    <w:rsid w:val="00C25742"/>
    <w:rsid w:val="00C27686"/>
    <w:rsid w:val="00C40599"/>
    <w:rsid w:val="00C43955"/>
    <w:rsid w:val="00C47BDD"/>
    <w:rsid w:val="00C5613F"/>
    <w:rsid w:val="00C66F93"/>
    <w:rsid w:val="00C7194D"/>
    <w:rsid w:val="00C756C4"/>
    <w:rsid w:val="00C75977"/>
    <w:rsid w:val="00C7613D"/>
    <w:rsid w:val="00C7780A"/>
    <w:rsid w:val="00C77B5B"/>
    <w:rsid w:val="00C91253"/>
    <w:rsid w:val="00C93268"/>
    <w:rsid w:val="00C939A1"/>
    <w:rsid w:val="00C955E5"/>
    <w:rsid w:val="00CA4BCB"/>
    <w:rsid w:val="00CA7791"/>
    <w:rsid w:val="00CB48EE"/>
    <w:rsid w:val="00CB76B2"/>
    <w:rsid w:val="00CC1A49"/>
    <w:rsid w:val="00CC45F1"/>
    <w:rsid w:val="00CC6F73"/>
    <w:rsid w:val="00CD062B"/>
    <w:rsid w:val="00CD14F0"/>
    <w:rsid w:val="00CD650A"/>
    <w:rsid w:val="00CD6F09"/>
    <w:rsid w:val="00CE4262"/>
    <w:rsid w:val="00D00D46"/>
    <w:rsid w:val="00D0659B"/>
    <w:rsid w:val="00D11E48"/>
    <w:rsid w:val="00D14011"/>
    <w:rsid w:val="00D174AA"/>
    <w:rsid w:val="00D20A79"/>
    <w:rsid w:val="00D24EF0"/>
    <w:rsid w:val="00D30A00"/>
    <w:rsid w:val="00D45B63"/>
    <w:rsid w:val="00D5271D"/>
    <w:rsid w:val="00D6357F"/>
    <w:rsid w:val="00D74DFF"/>
    <w:rsid w:val="00D90D52"/>
    <w:rsid w:val="00DA0824"/>
    <w:rsid w:val="00DA4924"/>
    <w:rsid w:val="00DB5251"/>
    <w:rsid w:val="00DB75C0"/>
    <w:rsid w:val="00DC1367"/>
    <w:rsid w:val="00DD7B2B"/>
    <w:rsid w:val="00DE5EC3"/>
    <w:rsid w:val="00E074AF"/>
    <w:rsid w:val="00E15FD2"/>
    <w:rsid w:val="00E301E2"/>
    <w:rsid w:val="00E3281A"/>
    <w:rsid w:val="00E3597D"/>
    <w:rsid w:val="00E36661"/>
    <w:rsid w:val="00E43614"/>
    <w:rsid w:val="00E44628"/>
    <w:rsid w:val="00E53839"/>
    <w:rsid w:val="00E61669"/>
    <w:rsid w:val="00E638AE"/>
    <w:rsid w:val="00E67B29"/>
    <w:rsid w:val="00E7494C"/>
    <w:rsid w:val="00E74CB1"/>
    <w:rsid w:val="00E769AD"/>
    <w:rsid w:val="00E77050"/>
    <w:rsid w:val="00E80966"/>
    <w:rsid w:val="00E85C73"/>
    <w:rsid w:val="00E8725B"/>
    <w:rsid w:val="00EA2DEF"/>
    <w:rsid w:val="00EA7DB2"/>
    <w:rsid w:val="00EB329B"/>
    <w:rsid w:val="00EB4047"/>
    <w:rsid w:val="00EB54A9"/>
    <w:rsid w:val="00EB5740"/>
    <w:rsid w:val="00EB7448"/>
    <w:rsid w:val="00EC7D18"/>
    <w:rsid w:val="00ED4D5A"/>
    <w:rsid w:val="00ED7B13"/>
    <w:rsid w:val="00EE06D9"/>
    <w:rsid w:val="00EE1629"/>
    <w:rsid w:val="00EF02BB"/>
    <w:rsid w:val="00EF4B58"/>
    <w:rsid w:val="00F0774D"/>
    <w:rsid w:val="00F0776A"/>
    <w:rsid w:val="00F07A38"/>
    <w:rsid w:val="00F13222"/>
    <w:rsid w:val="00F21F7D"/>
    <w:rsid w:val="00F251DD"/>
    <w:rsid w:val="00F270E3"/>
    <w:rsid w:val="00F30A45"/>
    <w:rsid w:val="00F30B58"/>
    <w:rsid w:val="00F314B8"/>
    <w:rsid w:val="00F31672"/>
    <w:rsid w:val="00F31F37"/>
    <w:rsid w:val="00F33FD4"/>
    <w:rsid w:val="00F524EF"/>
    <w:rsid w:val="00F525BA"/>
    <w:rsid w:val="00F65554"/>
    <w:rsid w:val="00F75C27"/>
    <w:rsid w:val="00F80E75"/>
    <w:rsid w:val="00F82D4F"/>
    <w:rsid w:val="00F83D65"/>
    <w:rsid w:val="00F87AAC"/>
    <w:rsid w:val="00F9300E"/>
    <w:rsid w:val="00FA1110"/>
    <w:rsid w:val="00FA445E"/>
    <w:rsid w:val="00FB1FA7"/>
    <w:rsid w:val="00FB3872"/>
    <w:rsid w:val="00FC6DB9"/>
    <w:rsid w:val="00FC6F98"/>
    <w:rsid w:val="00FC7D94"/>
    <w:rsid w:val="00FE6318"/>
    <w:rsid w:val="00FF302C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B38F1"/>
  <w15:chartTrackingRefBased/>
  <w15:docId w15:val="{9C05E570-D97F-4793-84F1-4D551A78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  <w:lang w:val="x-none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yle201">
    <w:name w:val="style201"/>
    <w:rPr>
      <w:rFonts w:ascii="Times New Roman" w:hAnsi="Times New Roman" w:cs="Times New Roman" w:hint="default"/>
      <w:b w:val="0"/>
      <w:bCs w:val="0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Pr>
      <w:rFonts w:ascii="Calibri" w:hAnsi="Courier New" w:cs="Courier New"/>
      <w:kern w:val="2"/>
      <w:sz w:val="24"/>
      <w:szCs w:val="24"/>
    </w:rPr>
  </w:style>
  <w:style w:type="character" w:customStyle="1" w:styleId="BodyTextIndentChar">
    <w:name w:val="Body Text Indent Char"/>
    <w:link w:val="BodyTextIndent"/>
    <w:rsid w:val="0058207D"/>
    <w:rPr>
      <w:rFonts w:ascii="UWCCYF (Big5)" w:eastAsia="UWCCYF (Big5)" w:hAnsi="Chn FMing S5"/>
      <w:lang w:eastAsia="en-US"/>
    </w:rPr>
  </w:style>
  <w:style w:type="character" w:customStyle="1" w:styleId="style111">
    <w:name w:val="style111"/>
    <w:rsid w:val="0058207D"/>
    <w:rPr>
      <w:sz w:val="23"/>
      <w:szCs w:val="23"/>
    </w:rPr>
  </w:style>
  <w:style w:type="character" w:customStyle="1" w:styleId="t051">
    <w:name w:val="t051"/>
    <w:rsid w:val="0058207D"/>
    <w:rPr>
      <w:rFonts w:ascii="sөũ" w:hAnsi="sөũ" w:hint="default"/>
      <w:b/>
      <w:bCs/>
      <w:color w:val="0170D4"/>
      <w:sz w:val="20"/>
      <w:szCs w:val="20"/>
    </w:rPr>
  </w:style>
  <w:style w:type="character" w:customStyle="1" w:styleId="apple-converted-space">
    <w:name w:val="apple-converted-space"/>
    <w:rsid w:val="00AB7AAF"/>
  </w:style>
  <w:style w:type="paragraph" w:customStyle="1" w:styleId="-11">
    <w:name w:val="彩色清單 - 輔色 11"/>
    <w:basedOn w:val="Normal"/>
    <w:uiPriority w:val="34"/>
    <w:qFormat/>
    <w:rsid w:val="00F524EF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NoteHeading">
    <w:name w:val="Note Heading"/>
    <w:basedOn w:val="Normal"/>
    <w:next w:val="Normal"/>
    <w:link w:val="NoteHeadingChar"/>
    <w:rsid w:val="00980644"/>
    <w:pPr>
      <w:jc w:val="center"/>
    </w:pPr>
    <w:rPr>
      <w:rFonts w:ascii="DFKai-SB" w:eastAsia="DFKai-SB" w:hAnsi="DFKai-SB"/>
    </w:rPr>
  </w:style>
  <w:style w:type="character" w:customStyle="1" w:styleId="NoteHeadingChar">
    <w:name w:val="Note Heading Char"/>
    <w:link w:val="NoteHeading"/>
    <w:rsid w:val="00980644"/>
    <w:rPr>
      <w:rFonts w:ascii="DFKai-SB" w:eastAsia="DFKai-SB" w:hAnsi="DFKai-SB"/>
      <w:kern w:val="2"/>
      <w:sz w:val="24"/>
      <w:szCs w:val="24"/>
    </w:rPr>
  </w:style>
  <w:style w:type="character" w:customStyle="1" w:styleId="short-url">
    <w:name w:val="short-url"/>
    <w:rsid w:val="00013986"/>
  </w:style>
  <w:style w:type="paragraph" w:customStyle="1" w:styleId="gmail-msolistparagraph">
    <w:name w:val="gmail-msolistparagraph"/>
    <w:basedOn w:val="Normal"/>
    <w:rsid w:val="00315BD0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ListParagraph">
    <w:name w:val="List Paragraph"/>
    <w:basedOn w:val="Normal"/>
    <w:uiPriority w:val="99"/>
    <w:qFormat/>
    <w:rsid w:val="004C1B56"/>
    <w:pPr>
      <w:ind w:leftChars="200" w:left="480"/>
    </w:pPr>
    <w:rPr>
      <w:rFonts w:ascii="Calibri" w:hAnsi="Calibri"/>
      <w:szCs w:val="22"/>
    </w:rPr>
  </w:style>
  <w:style w:type="character" w:styleId="UnresolvedMention">
    <w:name w:val="Unresolved Mention"/>
    <w:uiPriority w:val="99"/>
    <w:semiHidden/>
    <w:unhideWhenUsed/>
    <w:rsid w:val="004C1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237">
          <w:marLeft w:val="300"/>
          <w:marRight w:val="225"/>
          <w:marTop w:val="36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</w:divsChild>
    </w:div>
    <w:div w:id="556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958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99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68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8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3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87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55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36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9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0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0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中華福音神學院‧教牧博士科     課程簡介</vt:lpstr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中華福音神學院‧教牧博士科     課程簡介</dc:title>
  <dc:subject/>
  <dc:creator>zin</dc:creator>
  <cp:keywords/>
  <cp:lastModifiedBy>Microsoft Office User</cp:lastModifiedBy>
  <cp:revision>3</cp:revision>
  <cp:lastPrinted>2014-01-16T01:51:00Z</cp:lastPrinted>
  <dcterms:created xsi:type="dcterms:W3CDTF">2023-12-28T06:06:00Z</dcterms:created>
  <dcterms:modified xsi:type="dcterms:W3CDTF">2023-12-28T06:12:00Z</dcterms:modified>
</cp:coreProperties>
</file>