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tag w:val="goog_rdk_0"/>
        <w:id w:val="1865173110"/>
      </w:sdtPr>
      <w:sdtEndPr/>
      <w:sdtContent>
        <w:p w14:paraId="5D6BF4BC" w14:textId="7F594D28" w:rsidR="00C469C4" w:rsidRDefault="009B4CF4" w:rsidP="00B75212">
          <w:pPr>
            <w:ind w:left="0" w:hanging="2"/>
            <w:rPr>
              <w:sz w:val="72"/>
              <w:szCs w:val="72"/>
            </w:rPr>
          </w:pPr>
          <w:r>
            <w:rPr>
              <w:noProof/>
            </w:rPr>
            <w:drawing>
              <wp:anchor distT="0" distB="0" distL="114300" distR="114300" simplePos="0" relativeHeight="251658240" behindDoc="0" locked="0" layoutInCell="1" hidden="0" allowOverlap="1" wp14:anchorId="20D9CC62" wp14:editId="5E829900">
                <wp:simplePos x="0" y="0"/>
                <wp:positionH relativeFrom="column">
                  <wp:posOffset>-104775</wp:posOffset>
                </wp:positionH>
                <wp:positionV relativeFrom="paragraph">
                  <wp:posOffset>-219075</wp:posOffset>
                </wp:positionV>
                <wp:extent cx="381000" cy="60769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81000" cy="607695"/>
                        </a:xfrm>
                        <a:prstGeom prst="rect">
                          <a:avLst/>
                        </a:prstGeom>
                        <a:ln/>
                      </pic:spPr>
                    </pic:pic>
                  </a:graphicData>
                </a:graphic>
              </wp:anchor>
            </w:drawing>
          </w:r>
          <w:sdt>
            <w:sdtPr>
              <w:tag w:val="goog_rdk_1"/>
              <w:id w:val="-1975596991"/>
            </w:sdtPr>
            <w:sdtEndPr/>
            <w:sdtContent>
              <w:r w:rsidR="00082239" w:rsidRPr="00082239">
                <w:rPr>
                  <w:rFonts w:ascii="Gungsuh" w:eastAsia="新細明體" w:hAnsi="Gungsuh" w:cs="Gungsuh"/>
                  <w:sz w:val="28"/>
                  <w:szCs w:val="28"/>
                </w:rPr>
                <w:t xml:space="preserve">        </w:t>
              </w:r>
              <w:r w:rsidR="00082239" w:rsidRPr="009B4CF4">
                <w:rPr>
                  <w:rFonts w:ascii="標楷體" w:eastAsia="標楷體" w:hAnsi="標楷體" w:cs="Gungsuh" w:hint="eastAsia"/>
                  <w:sz w:val="28"/>
                  <w:szCs w:val="28"/>
                </w:rPr>
                <w:t>中華福音神學院</w:t>
              </w:r>
              <w:proofErr w:type="gramStart"/>
              <w:r w:rsidR="00082239" w:rsidRPr="009B4CF4">
                <w:rPr>
                  <w:rFonts w:ascii="標楷體" w:eastAsia="標楷體" w:hAnsi="標楷體" w:cs="Gungsuh"/>
                  <w:sz w:val="28"/>
                  <w:szCs w:val="28"/>
                </w:rPr>
                <w:t>‧</w:t>
              </w:r>
              <w:r w:rsidR="00082239" w:rsidRPr="009B4CF4">
                <w:rPr>
                  <w:rFonts w:ascii="標楷體" w:eastAsia="標楷體" w:hAnsi="標楷體" w:cs="Gungsuh" w:hint="eastAsia"/>
                  <w:sz w:val="28"/>
                  <w:szCs w:val="28"/>
                </w:rPr>
                <w:t>教牧</w:t>
              </w:r>
              <w:proofErr w:type="gramEnd"/>
              <w:r w:rsidR="00082239" w:rsidRPr="009B4CF4">
                <w:rPr>
                  <w:rFonts w:ascii="標楷體" w:eastAsia="標楷體" w:hAnsi="標楷體" w:cs="Gungsuh" w:hint="eastAsia"/>
                  <w:sz w:val="28"/>
                  <w:szCs w:val="28"/>
                </w:rPr>
                <w:t>博士科、宣教博士合開</w:t>
              </w:r>
            </w:sdtContent>
          </w:sdt>
          <w:r w:rsidR="00082239">
            <w:rPr>
              <w:sz w:val="32"/>
              <w:szCs w:val="32"/>
            </w:rPr>
            <w:t xml:space="preserve">     </w:t>
          </w:r>
          <w:sdt>
            <w:sdtPr>
              <w:tag w:val="goog_rdk_2"/>
              <w:id w:val="-597862633"/>
            </w:sdtPr>
            <w:sdtEndPr/>
            <w:sdtContent>
              <w:r w:rsidR="00082239" w:rsidRPr="00082239">
                <w:rPr>
                  <w:rFonts w:ascii="Gungsuh" w:eastAsia="新細明體" w:hAnsi="Gungsuh" w:cs="Gungsuh" w:hint="eastAsia"/>
                  <w:sz w:val="56"/>
                  <w:szCs w:val="56"/>
                </w:rPr>
                <w:t>課程簡介</w:t>
              </w:r>
            </w:sdtContent>
          </w:sdt>
        </w:p>
      </w:sdtContent>
    </w:sdt>
    <w:tbl>
      <w:tblPr>
        <w:tblStyle w:val="af2"/>
        <w:tblW w:w="11340" w:type="dxa"/>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97"/>
        <w:gridCol w:w="7943"/>
      </w:tblGrid>
      <w:tr w:rsidR="00C469C4" w14:paraId="3E454F73" w14:textId="77777777">
        <w:trPr>
          <w:trHeight w:val="460"/>
        </w:trPr>
        <w:tc>
          <w:tcPr>
            <w:tcW w:w="3397" w:type="dxa"/>
            <w:shd w:val="clear" w:color="auto" w:fill="333399"/>
            <w:vAlign w:val="center"/>
          </w:tcPr>
          <w:p w14:paraId="1198AE2F" w14:textId="74600865" w:rsidR="00C469C4" w:rsidRPr="00F643D4" w:rsidRDefault="00082239" w:rsidP="00B75212">
            <w:pPr>
              <w:ind w:left="1" w:hanging="3"/>
              <w:jc w:val="center"/>
              <w:rPr>
                <w:b/>
                <w:bCs/>
                <w:color w:val="FFFFFF"/>
                <w:sz w:val="28"/>
                <w:szCs w:val="28"/>
              </w:rPr>
            </w:pPr>
            <w:r w:rsidRPr="00F643D4">
              <w:rPr>
                <w:rFonts w:hint="eastAsia"/>
                <w:b/>
                <w:bCs/>
                <w:color w:val="FFFFFF"/>
                <w:sz w:val="28"/>
                <w:szCs w:val="28"/>
              </w:rPr>
              <w:t>課</w:t>
            </w:r>
            <w:r w:rsidRPr="00F643D4">
              <w:rPr>
                <w:b/>
                <w:bCs/>
                <w:color w:val="FFFFFF"/>
                <w:sz w:val="28"/>
                <w:szCs w:val="28"/>
              </w:rPr>
              <w:t xml:space="preserve"> </w:t>
            </w:r>
            <w:r w:rsidRPr="00F643D4">
              <w:rPr>
                <w:rFonts w:hint="eastAsia"/>
                <w:b/>
                <w:bCs/>
                <w:color w:val="FFFFFF"/>
                <w:sz w:val="28"/>
                <w:szCs w:val="28"/>
              </w:rPr>
              <w:t>程</w:t>
            </w:r>
            <w:r w:rsidRPr="00F643D4">
              <w:rPr>
                <w:b/>
                <w:bCs/>
                <w:color w:val="FFFFFF"/>
                <w:sz w:val="28"/>
                <w:szCs w:val="28"/>
              </w:rPr>
              <w:t xml:space="preserve"> </w:t>
            </w:r>
            <w:r w:rsidRPr="00F643D4">
              <w:rPr>
                <w:rFonts w:hint="eastAsia"/>
                <w:b/>
                <w:bCs/>
                <w:color w:val="FFFFFF"/>
                <w:sz w:val="28"/>
                <w:szCs w:val="28"/>
              </w:rPr>
              <w:t>名</w:t>
            </w:r>
            <w:r w:rsidRPr="00F643D4">
              <w:rPr>
                <w:b/>
                <w:bCs/>
                <w:color w:val="FFFFFF"/>
                <w:sz w:val="28"/>
                <w:szCs w:val="28"/>
              </w:rPr>
              <w:t xml:space="preserve"> </w:t>
            </w:r>
            <w:r w:rsidRPr="00F643D4">
              <w:rPr>
                <w:rFonts w:hint="eastAsia"/>
                <w:b/>
                <w:bCs/>
                <w:color w:val="FFFFFF"/>
                <w:sz w:val="28"/>
                <w:szCs w:val="28"/>
              </w:rPr>
              <w:t>稱</w:t>
            </w:r>
          </w:p>
        </w:tc>
        <w:tc>
          <w:tcPr>
            <w:tcW w:w="7943" w:type="dxa"/>
            <w:shd w:val="clear" w:color="auto" w:fill="333399"/>
          </w:tcPr>
          <w:p w14:paraId="0974B110" w14:textId="461FD69E" w:rsidR="00C469C4" w:rsidRPr="00742E8D" w:rsidRDefault="00DD2CC9" w:rsidP="00F4327C">
            <w:pPr>
              <w:spacing w:beforeLines="20" w:before="48" w:afterLines="20" w:after="48" w:line="240" w:lineRule="atLeast"/>
              <w:ind w:leftChars="0" w:left="84" w:firstLineChars="1" w:firstLine="3"/>
              <w:rPr>
                <w:rFonts w:ascii="新細明體" w:eastAsia="新細明體" w:hAnsi="新細明體" w:cs="新細明體"/>
                <w:b/>
                <w:color w:val="FFFFFF" w:themeColor="background1"/>
                <w:sz w:val="32"/>
                <w:szCs w:val="32"/>
              </w:rPr>
            </w:pPr>
            <w:r w:rsidRPr="00742E8D">
              <w:rPr>
                <w:rFonts w:ascii="新細明體" w:eastAsia="新細明體" w:hAnsi="新細明體" w:cs="新細明體" w:hint="eastAsia"/>
                <w:b/>
                <w:color w:val="FFFFFF" w:themeColor="background1"/>
                <w:sz w:val="32"/>
                <w:szCs w:val="32"/>
              </w:rPr>
              <w:t>整全宣教</w:t>
            </w:r>
            <w:r w:rsidR="00742E8D">
              <w:rPr>
                <w:rFonts w:ascii="新細明體" w:eastAsia="新細明體" w:hAnsi="新細明體" w:cs="新細明體" w:hint="eastAsia"/>
                <w:b/>
                <w:color w:val="FFFFFF" w:themeColor="background1"/>
                <w:sz w:val="32"/>
                <w:szCs w:val="32"/>
              </w:rPr>
              <w:t xml:space="preserve">  </w:t>
            </w:r>
            <w:r w:rsidR="00082239" w:rsidRPr="00742E8D">
              <w:rPr>
                <w:rFonts w:ascii="新細明體" w:eastAsia="新細明體" w:hAnsi="新細明體" w:cs="新細明體"/>
                <w:b/>
                <w:color w:val="FFFFFF" w:themeColor="background1"/>
                <w:sz w:val="32"/>
                <w:szCs w:val="32"/>
              </w:rPr>
              <w:t>(4</w:t>
            </w:r>
            <w:r w:rsidR="00082239" w:rsidRPr="00742E8D">
              <w:rPr>
                <w:rFonts w:ascii="新細明體" w:eastAsia="新細明體" w:hAnsi="新細明體" w:cs="新細明體" w:hint="eastAsia"/>
                <w:b/>
                <w:color w:val="FFFFFF" w:themeColor="background1"/>
                <w:sz w:val="32"/>
                <w:szCs w:val="32"/>
              </w:rPr>
              <w:t>學分</w:t>
            </w:r>
            <w:r w:rsidR="00E20E40">
              <w:rPr>
                <w:rFonts w:ascii="新細明體" w:eastAsia="新細明體" w:hAnsi="新細明體" w:cs="新細明體" w:hint="eastAsia"/>
                <w:b/>
                <w:color w:val="FFFFFF" w:themeColor="background1"/>
                <w:sz w:val="32"/>
                <w:szCs w:val="32"/>
              </w:rPr>
              <w:t>、英</w:t>
            </w:r>
            <w:r w:rsidR="00B97D4F">
              <w:rPr>
                <w:rFonts w:ascii="新細明體" w:eastAsia="新細明體" w:hAnsi="新細明體" w:cs="新細明體" w:hint="eastAsia"/>
                <w:b/>
                <w:color w:val="FFFFFF" w:themeColor="background1"/>
                <w:sz w:val="32"/>
                <w:szCs w:val="32"/>
              </w:rPr>
              <w:t>文</w:t>
            </w:r>
            <w:r w:rsidR="00E20E40">
              <w:rPr>
                <w:rFonts w:ascii="新細明體" w:eastAsia="新細明體" w:hAnsi="新細明體" w:cs="新細明體" w:hint="eastAsia"/>
                <w:b/>
                <w:color w:val="FFFFFF" w:themeColor="background1"/>
                <w:sz w:val="32"/>
                <w:szCs w:val="32"/>
              </w:rPr>
              <w:t>授課</w:t>
            </w:r>
            <w:r w:rsidR="00082239" w:rsidRPr="00742E8D">
              <w:rPr>
                <w:rFonts w:ascii="新細明體" w:eastAsia="新細明體" w:hAnsi="新細明體" w:cs="新細明體"/>
                <w:b/>
                <w:color w:val="FFFFFF" w:themeColor="background1"/>
                <w:sz w:val="32"/>
                <w:szCs w:val="32"/>
              </w:rPr>
              <w:t>)</w:t>
            </w:r>
          </w:p>
          <w:p w14:paraId="295F0B68" w14:textId="4388BB62" w:rsidR="00983345" w:rsidRPr="00983345" w:rsidRDefault="00DD2CC9" w:rsidP="00F4327C">
            <w:pPr>
              <w:spacing w:beforeLines="20" w:before="48" w:afterLines="20" w:after="48" w:line="240" w:lineRule="atLeast"/>
              <w:ind w:leftChars="0" w:left="84" w:firstLineChars="1" w:firstLine="3"/>
              <w:rPr>
                <w:rFonts w:ascii="新細明體" w:eastAsia="新細明體" w:hAnsi="新細明體" w:cs="新細明體"/>
                <w:b/>
                <w:sz w:val="28"/>
                <w:szCs w:val="28"/>
              </w:rPr>
            </w:pPr>
            <w:r w:rsidRPr="00742E8D">
              <w:rPr>
                <w:rFonts w:ascii=".Apple SD Gothic NeoI" w:eastAsia=".Apple SD Gothic NeoI" w:cs=".Apple SD Gothic NeoI"/>
                <w:b/>
                <w:bCs/>
                <w:color w:val="FFFFFF" w:themeColor="background1"/>
                <w:sz w:val="28"/>
                <w:szCs w:val="28"/>
                <w:lang w:eastAsia="ko-KR"/>
              </w:rPr>
              <w:t>Holistic Miss</w:t>
            </w:r>
            <w:r w:rsidR="00907A32" w:rsidRPr="00742E8D">
              <w:rPr>
                <w:rFonts w:ascii=".Apple SD Gothic NeoI" w:eastAsia=".Apple SD Gothic NeoI" w:cs=".Apple SD Gothic NeoI"/>
                <w:b/>
                <w:bCs/>
                <w:color w:val="FFFFFF" w:themeColor="background1"/>
                <w:sz w:val="28"/>
                <w:szCs w:val="28"/>
                <w:lang w:eastAsia="ko-KR"/>
              </w:rPr>
              <w:t>ion</w:t>
            </w:r>
          </w:p>
        </w:tc>
      </w:tr>
      <w:tr w:rsidR="00C469C4" w14:paraId="10FF485C" w14:textId="77777777" w:rsidTr="00983345">
        <w:trPr>
          <w:trHeight w:val="451"/>
        </w:trPr>
        <w:tc>
          <w:tcPr>
            <w:tcW w:w="3397" w:type="dxa"/>
            <w:shd w:val="clear" w:color="auto" w:fill="333399"/>
            <w:vAlign w:val="center"/>
          </w:tcPr>
          <w:p w14:paraId="0405D13D" w14:textId="1F2ADC07" w:rsidR="00C469C4" w:rsidRPr="00F643D4" w:rsidRDefault="00082239" w:rsidP="00B75212">
            <w:pPr>
              <w:ind w:left="1" w:hanging="3"/>
              <w:jc w:val="center"/>
              <w:rPr>
                <w:b/>
                <w:bCs/>
                <w:color w:val="FFFFFF"/>
                <w:sz w:val="28"/>
                <w:szCs w:val="28"/>
              </w:rPr>
            </w:pPr>
            <w:r w:rsidRPr="00F643D4">
              <w:rPr>
                <w:rFonts w:hint="eastAsia"/>
                <w:b/>
                <w:bCs/>
                <w:color w:val="FFFFFF"/>
                <w:sz w:val="28"/>
                <w:szCs w:val="28"/>
              </w:rPr>
              <w:t>上</w:t>
            </w:r>
            <w:r w:rsidRPr="00F643D4">
              <w:rPr>
                <w:b/>
                <w:bCs/>
                <w:color w:val="FFFFFF"/>
                <w:sz w:val="28"/>
                <w:szCs w:val="28"/>
              </w:rPr>
              <w:t xml:space="preserve"> </w:t>
            </w:r>
            <w:r w:rsidRPr="00F643D4">
              <w:rPr>
                <w:rFonts w:hint="eastAsia"/>
                <w:b/>
                <w:bCs/>
                <w:color w:val="FFFFFF"/>
                <w:sz w:val="28"/>
                <w:szCs w:val="28"/>
              </w:rPr>
              <w:t>課</w:t>
            </w:r>
            <w:r w:rsidRPr="00F643D4">
              <w:rPr>
                <w:b/>
                <w:bCs/>
                <w:color w:val="FFFFFF"/>
                <w:sz w:val="28"/>
                <w:szCs w:val="28"/>
              </w:rPr>
              <w:t xml:space="preserve"> </w:t>
            </w:r>
            <w:r w:rsidRPr="00F643D4">
              <w:rPr>
                <w:rFonts w:hint="eastAsia"/>
                <w:b/>
                <w:bCs/>
                <w:color w:val="FFFFFF"/>
                <w:sz w:val="28"/>
                <w:szCs w:val="28"/>
              </w:rPr>
              <w:t>日</w:t>
            </w:r>
            <w:r w:rsidRPr="00F643D4">
              <w:rPr>
                <w:b/>
                <w:bCs/>
                <w:color w:val="FFFFFF"/>
                <w:sz w:val="28"/>
                <w:szCs w:val="28"/>
              </w:rPr>
              <w:t xml:space="preserve"> </w:t>
            </w:r>
            <w:r w:rsidRPr="00F643D4">
              <w:rPr>
                <w:rFonts w:hint="eastAsia"/>
                <w:b/>
                <w:bCs/>
                <w:color w:val="FFFFFF"/>
                <w:sz w:val="28"/>
                <w:szCs w:val="28"/>
              </w:rPr>
              <w:t>期</w:t>
            </w:r>
          </w:p>
        </w:tc>
        <w:tc>
          <w:tcPr>
            <w:tcW w:w="7943" w:type="dxa"/>
            <w:shd w:val="clear" w:color="auto" w:fill="333399"/>
          </w:tcPr>
          <w:p w14:paraId="4C5B77BD" w14:textId="402C8B8B" w:rsidR="00C469C4" w:rsidRPr="00F643D4" w:rsidRDefault="00F643D4" w:rsidP="00F4327C">
            <w:pPr>
              <w:spacing w:beforeLines="20" w:before="48" w:afterLines="20" w:after="48" w:line="240" w:lineRule="atLeast"/>
              <w:ind w:leftChars="0" w:left="84" w:firstLineChars="1" w:firstLine="3"/>
              <w:rPr>
                <w:rFonts w:ascii="Gungsuh" w:eastAsia="新細明體" w:hAnsi="Gungsuh" w:cs="Gungsuh"/>
                <w:color w:val="FFFFFF" w:themeColor="background1"/>
                <w:sz w:val="28"/>
                <w:szCs w:val="28"/>
              </w:rPr>
            </w:pPr>
            <w:r w:rsidRPr="00F643D4">
              <w:rPr>
                <w:rFonts w:ascii="Gungsuh" w:eastAsia="新細明體" w:hAnsi="Gungsuh" w:cs="Gungsuh"/>
                <w:color w:val="FFFFFF" w:themeColor="background1"/>
                <w:sz w:val="28"/>
                <w:szCs w:val="28"/>
              </w:rPr>
              <w:t>202</w:t>
            </w:r>
            <w:r w:rsidR="00DD2CC9">
              <w:rPr>
                <w:rFonts w:ascii="Gungsuh" w:eastAsia="新細明體" w:hAnsi="Gungsuh" w:cs="Gungsuh"/>
                <w:color w:val="FFFFFF" w:themeColor="background1"/>
                <w:sz w:val="28"/>
                <w:szCs w:val="28"/>
              </w:rPr>
              <w:t>1</w:t>
            </w:r>
            <w:r w:rsidRPr="00F643D4">
              <w:rPr>
                <w:rFonts w:ascii="新細明體" w:eastAsia="新細明體" w:hAnsi="新細明體" w:cs="新細明體" w:hint="eastAsia"/>
                <w:color w:val="FFFFFF" w:themeColor="background1"/>
                <w:sz w:val="28"/>
                <w:szCs w:val="28"/>
              </w:rPr>
              <w:t>年</w:t>
            </w:r>
            <w:r w:rsidR="00DD2CC9">
              <w:rPr>
                <w:rFonts w:ascii="Gungsuh" w:eastAsia="新細明體" w:hAnsi="Gungsuh" w:cs="Gungsuh"/>
                <w:color w:val="FFFFFF" w:themeColor="background1"/>
                <w:sz w:val="28"/>
                <w:szCs w:val="28"/>
              </w:rPr>
              <w:t>1</w:t>
            </w:r>
            <w:r w:rsidRPr="00F643D4">
              <w:rPr>
                <w:rFonts w:ascii="新細明體" w:eastAsia="新細明體" w:hAnsi="新細明體" w:cs="新細明體" w:hint="eastAsia"/>
                <w:color w:val="FFFFFF" w:themeColor="background1"/>
                <w:sz w:val="28"/>
                <w:szCs w:val="28"/>
              </w:rPr>
              <w:t>月</w:t>
            </w:r>
            <w:r w:rsidR="00DD2CC9">
              <w:rPr>
                <w:rFonts w:ascii="Gungsuh" w:eastAsia="新細明體" w:hAnsi="Gungsuh" w:cs="Gungsuh"/>
                <w:color w:val="FFFFFF" w:themeColor="background1"/>
                <w:sz w:val="28"/>
                <w:szCs w:val="28"/>
              </w:rPr>
              <w:t>18</w:t>
            </w:r>
            <w:r w:rsidRPr="00F643D4">
              <w:rPr>
                <w:rFonts w:ascii="Gungsuh" w:eastAsia="新細明體" w:hAnsi="Gungsuh" w:cs="Gungsuh"/>
                <w:color w:val="FFFFFF" w:themeColor="background1"/>
                <w:sz w:val="28"/>
                <w:szCs w:val="28"/>
              </w:rPr>
              <w:t>-</w:t>
            </w:r>
            <w:r w:rsidR="00DD2CC9">
              <w:rPr>
                <w:rFonts w:ascii="Gungsuh" w:eastAsia="新細明體" w:hAnsi="Gungsuh" w:cs="Gungsuh"/>
                <w:color w:val="FFFFFF" w:themeColor="background1"/>
                <w:sz w:val="28"/>
                <w:szCs w:val="28"/>
              </w:rPr>
              <w:t>22</w:t>
            </w:r>
            <w:r w:rsidRPr="00F643D4">
              <w:rPr>
                <w:rFonts w:ascii="新細明體" w:eastAsia="新細明體" w:hAnsi="新細明體" w:cs="新細明體" w:hint="eastAsia"/>
                <w:color w:val="FFFFFF" w:themeColor="background1"/>
                <w:sz w:val="28"/>
                <w:szCs w:val="28"/>
              </w:rPr>
              <w:t>日</w:t>
            </w:r>
            <w:r w:rsidRPr="00F643D4">
              <w:rPr>
                <w:rFonts w:ascii="Gungsuh" w:eastAsia="新細明體" w:hAnsi="Gungsuh" w:cs="Gungsuh"/>
                <w:color w:val="FFFFFF" w:themeColor="background1"/>
                <w:sz w:val="28"/>
                <w:szCs w:val="28"/>
              </w:rPr>
              <w:t xml:space="preserve"> (</w:t>
            </w:r>
            <w:r w:rsidRPr="00F643D4">
              <w:rPr>
                <w:rFonts w:ascii="新細明體" w:eastAsia="新細明體" w:hAnsi="新細明體" w:cs="新細明體" w:hint="eastAsia"/>
                <w:color w:val="FFFFFF" w:themeColor="background1"/>
                <w:sz w:val="28"/>
                <w:szCs w:val="28"/>
              </w:rPr>
              <w:t>週一至週五</w:t>
            </w:r>
            <w:r w:rsidRPr="00F643D4">
              <w:rPr>
                <w:rFonts w:ascii="Gungsuh" w:eastAsia="新細明體" w:hAnsi="Gungsuh" w:cs="Gungsuh"/>
                <w:color w:val="FFFFFF" w:themeColor="background1"/>
                <w:sz w:val="28"/>
                <w:szCs w:val="28"/>
              </w:rPr>
              <w:t>)</w:t>
            </w:r>
          </w:p>
          <w:p w14:paraId="6E38B832" w14:textId="5F485D88" w:rsidR="00F643D4" w:rsidRPr="00F643D4" w:rsidRDefault="00DD2CC9" w:rsidP="00F4327C">
            <w:pPr>
              <w:spacing w:beforeLines="20" w:before="48" w:afterLines="20" w:after="48" w:line="240" w:lineRule="atLeast"/>
              <w:ind w:leftChars="0" w:left="84" w:firstLineChars="1" w:firstLine="3"/>
              <w:rPr>
                <w:rFonts w:ascii="Gungsuh" w:eastAsia="新細明體" w:hAnsi="Gungsuh" w:cs="Gungsuh"/>
                <w:color w:val="FFFFFF" w:themeColor="background1"/>
                <w:sz w:val="28"/>
                <w:szCs w:val="28"/>
              </w:rPr>
            </w:pPr>
            <w:r>
              <w:rPr>
                <w:rFonts w:ascii="Gungsuh" w:eastAsia="新細明體" w:hAnsi="Gungsuh" w:cs="Gungsuh" w:hint="eastAsia"/>
                <w:color w:val="FFFFFF" w:themeColor="background1"/>
                <w:sz w:val="28"/>
                <w:szCs w:val="28"/>
              </w:rPr>
              <w:t>Jan</w:t>
            </w:r>
            <w:r w:rsidR="00F643D4">
              <w:rPr>
                <w:rFonts w:ascii="Gungsuh" w:eastAsia="新細明體" w:hAnsi="Gungsuh" w:cs="Gungsuh" w:hint="eastAsia"/>
                <w:color w:val="FFFFFF" w:themeColor="background1"/>
                <w:sz w:val="28"/>
                <w:szCs w:val="28"/>
              </w:rPr>
              <w:t xml:space="preserve">, </w:t>
            </w:r>
            <w:r>
              <w:rPr>
                <w:rFonts w:ascii="Gungsuh" w:eastAsia="新細明體" w:hAnsi="Gungsuh" w:cs="Gungsuh"/>
                <w:color w:val="FFFFFF" w:themeColor="background1"/>
                <w:sz w:val="28"/>
                <w:szCs w:val="28"/>
              </w:rPr>
              <w:t>18</w:t>
            </w:r>
            <w:r w:rsidR="00F643D4">
              <w:rPr>
                <w:rFonts w:ascii="Gungsuh" w:eastAsia="新細明體" w:hAnsi="Gungsuh" w:cs="Gungsuh" w:hint="eastAsia"/>
                <w:color w:val="FFFFFF" w:themeColor="background1"/>
                <w:sz w:val="28"/>
                <w:szCs w:val="28"/>
              </w:rPr>
              <w:t>-</w:t>
            </w:r>
            <w:r w:rsidR="00DE712C">
              <w:rPr>
                <w:rFonts w:ascii="Gungsuh" w:eastAsia="新細明體" w:hAnsi="Gungsuh" w:cs="Gungsuh"/>
                <w:color w:val="FFFFFF" w:themeColor="background1"/>
                <w:sz w:val="28"/>
                <w:szCs w:val="28"/>
              </w:rPr>
              <w:t>2</w:t>
            </w:r>
            <w:r>
              <w:rPr>
                <w:rFonts w:ascii="Gungsuh" w:eastAsia="新細明體" w:hAnsi="Gungsuh" w:cs="Gungsuh"/>
                <w:color w:val="FFFFFF" w:themeColor="background1"/>
                <w:sz w:val="28"/>
                <w:szCs w:val="28"/>
              </w:rPr>
              <w:t>2</w:t>
            </w:r>
            <w:r w:rsidR="00F643D4">
              <w:rPr>
                <w:rFonts w:ascii="Gungsuh" w:eastAsia="新細明體" w:hAnsi="Gungsuh" w:cs="Gungsuh" w:hint="eastAsia"/>
                <w:color w:val="FFFFFF" w:themeColor="background1"/>
                <w:sz w:val="28"/>
                <w:szCs w:val="28"/>
              </w:rPr>
              <w:t>, 202</w:t>
            </w:r>
            <w:r>
              <w:rPr>
                <w:rFonts w:ascii="Gungsuh" w:eastAsia="新細明體" w:hAnsi="Gungsuh" w:cs="Gungsuh"/>
                <w:color w:val="FFFFFF" w:themeColor="background1"/>
                <w:sz w:val="28"/>
                <w:szCs w:val="28"/>
              </w:rPr>
              <w:t>1</w:t>
            </w:r>
            <w:r w:rsidR="00F643D4" w:rsidRPr="00F643D4">
              <w:rPr>
                <w:rFonts w:ascii="Gungsuh" w:eastAsia="新細明體" w:hAnsi="Gungsuh" w:cs="Gungsuh"/>
                <w:color w:val="FFFFFF" w:themeColor="background1"/>
                <w:sz w:val="28"/>
                <w:szCs w:val="28"/>
              </w:rPr>
              <w:t xml:space="preserve"> (Mon</w:t>
            </w:r>
            <w:r>
              <w:rPr>
                <w:rFonts w:ascii="Gungsuh" w:eastAsia="新細明體" w:hAnsi="Gungsuh" w:cs="Gungsuh"/>
                <w:color w:val="FFFFFF" w:themeColor="background1"/>
                <w:sz w:val="28"/>
                <w:szCs w:val="28"/>
              </w:rPr>
              <w:t>.</w:t>
            </w:r>
            <w:r w:rsidR="00F643D4" w:rsidRPr="00F643D4">
              <w:rPr>
                <w:rFonts w:ascii="Gungsuh" w:eastAsia="新細明體" w:hAnsi="Gungsuh" w:cs="Gungsuh"/>
                <w:color w:val="FFFFFF" w:themeColor="background1"/>
                <w:sz w:val="28"/>
                <w:szCs w:val="28"/>
              </w:rPr>
              <w:t>-Fri</w:t>
            </w:r>
            <w:r>
              <w:rPr>
                <w:rFonts w:ascii="Gungsuh" w:eastAsia="新細明體" w:hAnsi="Gungsuh" w:cs="Gungsuh"/>
                <w:color w:val="FFFFFF" w:themeColor="background1"/>
                <w:sz w:val="28"/>
                <w:szCs w:val="28"/>
              </w:rPr>
              <w:t>.</w:t>
            </w:r>
            <w:r w:rsidR="00F643D4" w:rsidRPr="00F643D4">
              <w:rPr>
                <w:rFonts w:ascii="Gungsuh" w:eastAsia="新細明體" w:hAnsi="Gungsuh" w:cs="Gungsuh"/>
                <w:color w:val="FFFFFF" w:themeColor="background1"/>
                <w:sz w:val="28"/>
                <w:szCs w:val="28"/>
              </w:rPr>
              <w:t>)</w:t>
            </w:r>
          </w:p>
        </w:tc>
      </w:tr>
      <w:tr w:rsidR="00C469C4" w14:paraId="69C5691F" w14:textId="77777777">
        <w:trPr>
          <w:trHeight w:val="460"/>
        </w:trPr>
        <w:tc>
          <w:tcPr>
            <w:tcW w:w="11340" w:type="dxa"/>
            <w:gridSpan w:val="2"/>
            <w:shd w:val="clear" w:color="auto" w:fill="CCFFFF"/>
            <w:vAlign w:val="center"/>
          </w:tcPr>
          <w:p w14:paraId="2C879E01" w14:textId="7ED2EF50" w:rsidR="00983345" w:rsidRPr="00983345" w:rsidRDefault="00082239" w:rsidP="00983345">
            <w:pPr>
              <w:widowControl/>
              <w:pBdr>
                <w:top w:val="nil"/>
                <w:left w:val="nil"/>
                <w:bottom w:val="nil"/>
                <w:right w:val="nil"/>
                <w:between w:val="nil"/>
              </w:pBdr>
              <w:spacing w:beforeLines="50" w:before="120" w:afterLines="50" w:after="120" w:line="240" w:lineRule="atLeast"/>
              <w:ind w:left="1" w:hanging="3"/>
              <w:jc w:val="center"/>
              <w:rPr>
                <w:b/>
                <w:bCs/>
                <w:color w:val="000080"/>
                <w:sz w:val="28"/>
                <w:szCs w:val="28"/>
              </w:rPr>
            </w:pPr>
            <w:r w:rsidRPr="00983345">
              <w:rPr>
                <w:rFonts w:hint="eastAsia"/>
                <w:b/>
                <w:bCs/>
                <w:color w:val="000080"/>
                <w:sz w:val="28"/>
                <w:szCs w:val="28"/>
              </w:rPr>
              <w:t>課</w:t>
            </w:r>
            <w:r w:rsidRPr="00983345">
              <w:rPr>
                <w:b/>
                <w:bCs/>
                <w:color w:val="000080"/>
                <w:sz w:val="28"/>
                <w:szCs w:val="28"/>
              </w:rPr>
              <w:t xml:space="preserve">  </w:t>
            </w:r>
            <w:r w:rsidRPr="00983345">
              <w:rPr>
                <w:rFonts w:hint="eastAsia"/>
                <w:b/>
                <w:bCs/>
                <w:color w:val="000080"/>
                <w:sz w:val="28"/>
                <w:szCs w:val="28"/>
              </w:rPr>
              <w:t>程</w:t>
            </w:r>
            <w:r w:rsidRPr="00983345">
              <w:rPr>
                <w:b/>
                <w:bCs/>
                <w:color w:val="000080"/>
                <w:sz w:val="28"/>
                <w:szCs w:val="28"/>
              </w:rPr>
              <w:t xml:space="preserve">  </w:t>
            </w:r>
            <w:r w:rsidRPr="00983345">
              <w:rPr>
                <w:rFonts w:hint="eastAsia"/>
                <w:b/>
                <w:bCs/>
                <w:color w:val="000080"/>
                <w:sz w:val="28"/>
                <w:szCs w:val="28"/>
              </w:rPr>
              <w:t>簡</w:t>
            </w:r>
            <w:r w:rsidRPr="00983345">
              <w:rPr>
                <w:b/>
                <w:bCs/>
                <w:color w:val="000080"/>
                <w:sz w:val="28"/>
                <w:szCs w:val="28"/>
              </w:rPr>
              <w:t xml:space="preserve">  </w:t>
            </w:r>
            <w:proofErr w:type="gramStart"/>
            <w:r w:rsidRPr="00983345">
              <w:rPr>
                <w:rFonts w:hint="eastAsia"/>
                <w:b/>
                <w:bCs/>
                <w:color w:val="000080"/>
                <w:sz w:val="28"/>
                <w:szCs w:val="28"/>
              </w:rPr>
              <w:t>介</w:t>
            </w:r>
            <w:proofErr w:type="gramEnd"/>
          </w:p>
        </w:tc>
      </w:tr>
      <w:tr w:rsidR="00C469C4" w14:paraId="42B64E13" w14:textId="77777777">
        <w:trPr>
          <w:trHeight w:val="3060"/>
        </w:trPr>
        <w:tc>
          <w:tcPr>
            <w:tcW w:w="11340" w:type="dxa"/>
            <w:gridSpan w:val="2"/>
            <w:shd w:val="clear" w:color="auto" w:fill="FFFFFF"/>
          </w:tcPr>
          <w:p w14:paraId="555EC585" w14:textId="5DB6016D" w:rsidR="00C469C4" w:rsidRPr="00D352BF" w:rsidRDefault="00082239" w:rsidP="001779B9">
            <w:pPr>
              <w:tabs>
                <w:tab w:val="left" w:pos="540"/>
              </w:tabs>
              <w:spacing w:beforeLines="50" w:before="120" w:afterLines="50" w:after="120" w:line="240" w:lineRule="atLeast"/>
              <w:ind w:left="0" w:hanging="2"/>
              <w:rPr>
                <w:rFonts w:ascii="新細明體" w:eastAsia="新細明體" w:hAnsi="新細明體" w:cs="新細明體"/>
                <w:b/>
                <w:bCs/>
                <w:color w:val="000000"/>
              </w:rPr>
            </w:pPr>
            <w:r w:rsidRPr="00D352BF">
              <w:rPr>
                <w:rFonts w:ascii="新細明體" w:eastAsia="新細明體" w:hAnsi="新細明體" w:cs="新細明體" w:hint="eastAsia"/>
                <w:b/>
                <w:bCs/>
                <w:color w:val="000000"/>
              </w:rPr>
              <w:t>課程簡介：</w:t>
            </w:r>
          </w:p>
          <w:p w14:paraId="39511122" w14:textId="77777777" w:rsidR="00F4327C" w:rsidRDefault="00F4327C" w:rsidP="00F4327C">
            <w:pPr>
              <w:spacing w:beforeLines="50" w:before="120" w:afterLines="50" w:after="120" w:line="240" w:lineRule="atLeast"/>
              <w:ind w:leftChars="31" w:left="74" w:firstLineChars="0" w:firstLine="2"/>
            </w:pPr>
            <w:r>
              <w:t>This doctoral seminar examines the biblical and historical bases of holistic mission and further explores the strategic and eﬀective use of relief and development in global outreach through case studies and the analysis of emerging models.</w:t>
            </w:r>
          </w:p>
          <w:p w14:paraId="3B7F8B2C" w14:textId="6123E690" w:rsidR="00907A32" w:rsidRDefault="00907A32" w:rsidP="001779B9">
            <w:pPr>
              <w:spacing w:beforeLines="50" w:before="120" w:afterLines="50" w:after="120" w:line="240" w:lineRule="atLeast"/>
              <w:ind w:left="0" w:hanging="2"/>
              <w:rPr>
                <w:rFonts w:ascii="新細明體" w:eastAsia="新細明體" w:hAnsi="新細明體" w:cs="新細明體"/>
                <w:b/>
                <w:bCs/>
                <w:color w:val="000000"/>
              </w:rPr>
            </w:pPr>
            <w:r>
              <w:rPr>
                <w:rFonts w:ascii="新細明體" w:eastAsia="新細明體" w:hAnsi="新細明體" w:cs="新細明體" w:hint="eastAsia"/>
                <w:b/>
                <w:bCs/>
                <w:color w:val="000000"/>
              </w:rPr>
              <w:t>課程目標：</w:t>
            </w:r>
          </w:p>
          <w:p w14:paraId="78D31C66" w14:textId="77777777" w:rsidR="00F4327C" w:rsidRPr="00F4327C" w:rsidRDefault="00F4327C" w:rsidP="00F4327C">
            <w:pPr>
              <w:pStyle w:val="af0"/>
              <w:widowControl w:val="0"/>
              <w:numPr>
                <w:ilvl w:val="0"/>
                <w:numId w:val="23"/>
              </w:numPr>
              <w:suppressAutoHyphens w:val="0"/>
              <w:autoSpaceDE w:val="0"/>
              <w:autoSpaceDN w:val="0"/>
              <w:spacing w:line="240" w:lineRule="atLeast"/>
              <w:ind w:leftChars="31" w:left="360" w:right="1311" w:hangingChars="119" w:hanging="286"/>
              <w:contextualSpacing w:val="0"/>
              <w:textDirection w:val="lrTb"/>
              <w:textAlignment w:val="auto"/>
              <w:outlineLvl w:val="9"/>
              <w:rPr>
                <w:rFonts w:ascii="Times New Roman" w:eastAsiaTheme="minorEastAsia" w:hAnsi="Times New Roman"/>
                <w:kern w:val="2"/>
                <w:szCs w:val="24"/>
              </w:rPr>
            </w:pPr>
            <w:r w:rsidRPr="00F4327C">
              <w:rPr>
                <w:rFonts w:ascii="Times New Roman" w:eastAsiaTheme="minorEastAsia" w:hAnsi="Times New Roman"/>
                <w:kern w:val="2"/>
                <w:szCs w:val="24"/>
              </w:rPr>
              <w:t>Appropriate insights in the literature about culture change and development for use in ministry</w:t>
            </w:r>
          </w:p>
          <w:p w14:paraId="55F55B1B" w14:textId="77777777" w:rsidR="00F4327C" w:rsidRPr="00F4327C" w:rsidRDefault="00F4327C" w:rsidP="00F4327C">
            <w:pPr>
              <w:pStyle w:val="af0"/>
              <w:widowControl w:val="0"/>
              <w:numPr>
                <w:ilvl w:val="0"/>
                <w:numId w:val="23"/>
              </w:numPr>
              <w:suppressAutoHyphens w:val="0"/>
              <w:autoSpaceDE w:val="0"/>
              <w:autoSpaceDN w:val="0"/>
              <w:spacing w:line="240" w:lineRule="atLeast"/>
              <w:ind w:leftChars="31" w:left="360" w:right="363" w:hangingChars="119" w:hanging="286"/>
              <w:contextualSpacing w:val="0"/>
              <w:textDirection w:val="lrTb"/>
              <w:textAlignment w:val="auto"/>
              <w:outlineLvl w:val="9"/>
              <w:rPr>
                <w:rFonts w:ascii="Times New Roman" w:eastAsiaTheme="minorEastAsia" w:hAnsi="Times New Roman"/>
                <w:kern w:val="2"/>
                <w:szCs w:val="24"/>
              </w:rPr>
            </w:pPr>
            <w:r w:rsidRPr="00F4327C">
              <w:rPr>
                <w:rFonts w:ascii="Times New Roman" w:eastAsiaTheme="minorEastAsia" w:hAnsi="Times New Roman"/>
                <w:kern w:val="2"/>
                <w:szCs w:val="24"/>
              </w:rPr>
              <w:t>Critique approaches to culture change and development that fall short of a Biblical, Wesleyan, holistic theology of mission and the kingdom</w:t>
            </w:r>
          </w:p>
          <w:p w14:paraId="40B503EF" w14:textId="77777777" w:rsidR="00F4327C" w:rsidRPr="00F4327C" w:rsidRDefault="00F4327C" w:rsidP="00F4327C">
            <w:pPr>
              <w:pStyle w:val="af0"/>
              <w:widowControl w:val="0"/>
              <w:numPr>
                <w:ilvl w:val="0"/>
                <w:numId w:val="23"/>
              </w:numPr>
              <w:suppressAutoHyphens w:val="0"/>
              <w:autoSpaceDE w:val="0"/>
              <w:autoSpaceDN w:val="0"/>
              <w:spacing w:line="240" w:lineRule="atLeast"/>
              <w:ind w:leftChars="31" w:left="360" w:right="330" w:hangingChars="119" w:hanging="286"/>
              <w:contextualSpacing w:val="0"/>
              <w:textDirection w:val="lrTb"/>
              <w:textAlignment w:val="auto"/>
              <w:outlineLvl w:val="9"/>
              <w:rPr>
                <w:rFonts w:ascii="Times New Roman" w:eastAsiaTheme="minorEastAsia" w:hAnsi="Times New Roman"/>
                <w:kern w:val="2"/>
                <w:szCs w:val="24"/>
              </w:rPr>
            </w:pPr>
            <w:r w:rsidRPr="00F4327C">
              <w:rPr>
                <w:rFonts w:ascii="Times New Roman" w:eastAsiaTheme="minorEastAsia" w:hAnsi="Times New Roman"/>
                <w:kern w:val="2"/>
                <w:szCs w:val="24"/>
              </w:rPr>
              <w:t>Analyze cases where missionaries and indigenous change agents have attempted to bring about holistic change</w:t>
            </w:r>
          </w:p>
          <w:p w14:paraId="205046BC" w14:textId="3FCBA281" w:rsidR="0057312F" w:rsidRPr="00F4327C" w:rsidRDefault="0057312F" w:rsidP="0057312F">
            <w:pPr>
              <w:pStyle w:val="af0"/>
              <w:suppressAutoHyphens w:val="0"/>
              <w:spacing w:beforeLines="50" w:before="120" w:afterLines="50" w:after="120" w:line="240" w:lineRule="atLeast"/>
              <w:ind w:leftChars="0" w:left="644" w:firstLineChars="0" w:firstLine="0"/>
              <w:textDirection w:val="lrTb"/>
              <w:textAlignment w:val="auto"/>
              <w:outlineLvl w:val="9"/>
              <w:rPr>
                <w:rFonts w:ascii="新細明體" w:hAnsi="新細明體"/>
              </w:rPr>
            </w:pPr>
          </w:p>
        </w:tc>
      </w:tr>
      <w:tr w:rsidR="00C469C4" w14:paraId="6C3672E5" w14:textId="77777777">
        <w:trPr>
          <w:trHeight w:val="500"/>
        </w:trPr>
        <w:tc>
          <w:tcPr>
            <w:tcW w:w="11340" w:type="dxa"/>
            <w:gridSpan w:val="2"/>
            <w:shd w:val="clear" w:color="auto" w:fill="CCFFFF"/>
            <w:vAlign w:val="center"/>
          </w:tcPr>
          <w:sdt>
            <w:sdtPr>
              <w:tag w:val="goog_rdk_41"/>
              <w:id w:val="-1973435724"/>
            </w:sdtPr>
            <w:sdtEndPr/>
            <w:sdtContent>
              <w:p w14:paraId="66DDF615" w14:textId="34AF4F0F" w:rsidR="00C469C4" w:rsidRDefault="00B97D4F" w:rsidP="00B75212">
                <w:pPr>
                  <w:widowControl/>
                  <w:pBdr>
                    <w:top w:val="nil"/>
                    <w:left w:val="nil"/>
                    <w:bottom w:val="nil"/>
                    <w:right w:val="nil"/>
                    <w:between w:val="nil"/>
                  </w:pBdr>
                  <w:spacing w:line="360" w:lineRule="auto"/>
                  <w:ind w:left="0" w:hanging="2"/>
                  <w:jc w:val="center"/>
                  <w:rPr>
                    <w:color w:val="000080"/>
                    <w:sz w:val="28"/>
                    <w:szCs w:val="28"/>
                  </w:rPr>
                </w:pPr>
                <w:sdt>
                  <w:sdtPr>
                    <w:tag w:val="goog_rdk_42"/>
                    <w:id w:val="-1585527935"/>
                  </w:sdtPr>
                  <w:sdtEndPr/>
                  <w:sdtContent>
                    <w:r w:rsidR="00082239" w:rsidRPr="00082239">
                      <w:rPr>
                        <w:rFonts w:ascii="Gungsuh" w:eastAsia="新細明體" w:hAnsi="Gungsuh" w:cs="Gungsuh" w:hint="eastAsia"/>
                        <w:b/>
                        <w:color w:val="000080"/>
                        <w:sz w:val="28"/>
                        <w:szCs w:val="28"/>
                      </w:rPr>
                      <w:t>授課</w:t>
                    </w:r>
                    <w:r w:rsidR="00082239" w:rsidRPr="00082239">
                      <w:rPr>
                        <w:rFonts w:ascii="新細明體" w:eastAsia="新細明體" w:hAnsi="新細明體" w:cs="新細明體" w:hint="eastAsia"/>
                        <w:b/>
                        <w:color w:val="000080"/>
                        <w:sz w:val="28"/>
                        <w:szCs w:val="28"/>
                      </w:rPr>
                      <w:t>教</w:t>
                    </w:r>
                    <w:r w:rsidR="00082239" w:rsidRPr="00082239">
                      <w:rPr>
                        <w:rFonts w:ascii="Gungsuh" w:eastAsia="新細明體" w:hAnsi="Gungsuh" w:cs="Gungsuh" w:hint="eastAsia"/>
                        <w:b/>
                        <w:color w:val="000080"/>
                        <w:sz w:val="28"/>
                        <w:szCs w:val="28"/>
                      </w:rPr>
                      <w:t>師簡介</w:t>
                    </w:r>
                  </w:sdtContent>
                </w:sdt>
              </w:p>
            </w:sdtContent>
          </w:sdt>
        </w:tc>
      </w:tr>
      <w:tr w:rsidR="00C469C4" w14:paraId="504633DE" w14:textId="77777777">
        <w:trPr>
          <w:trHeight w:val="40"/>
        </w:trPr>
        <w:tc>
          <w:tcPr>
            <w:tcW w:w="11340" w:type="dxa"/>
            <w:gridSpan w:val="2"/>
          </w:tcPr>
          <w:p w14:paraId="668B9B4A" w14:textId="4B6EDF0A" w:rsidR="00B87397" w:rsidRPr="005B039F" w:rsidRDefault="003F49FA" w:rsidP="001779B9">
            <w:pPr>
              <w:widowControl/>
              <w:spacing w:beforeLines="50" w:before="120" w:afterLines="50" w:after="120" w:line="240" w:lineRule="atLeast"/>
              <w:ind w:left="1" w:right="240" w:hanging="3"/>
              <w:rPr>
                <w:b/>
                <w:bCs/>
                <w:color w:val="0033CC"/>
                <w:sz w:val="28"/>
                <w:szCs w:val="28"/>
              </w:rPr>
            </w:pPr>
            <w:r w:rsidRPr="005B039F">
              <w:rPr>
                <w:rFonts w:hint="eastAsia"/>
                <w:b/>
                <w:bCs/>
                <w:color w:val="0033CC"/>
                <w:sz w:val="28"/>
                <w:szCs w:val="28"/>
              </w:rPr>
              <w:t xml:space="preserve">Dr. </w:t>
            </w:r>
            <w:r w:rsidR="001960F6">
              <w:rPr>
                <w:b/>
                <w:bCs/>
                <w:color w:val="0033CC"/>
                <w:sz w:val="28"/>
                <w:szCs w:val="28"/>
              </w:rPr>
              <w:t>Gregg</w:t>
            </w:r>
            <w:r w:rsidR="00BA4275" w:rsidRPr="005B039F">
              <w:rPr>
                <w:rFonts w:hint="eastAsia"/>
                <w:b/>
                <w:bCs/>
                <w:color w:val="0033CC"/>
                <w:sz w:val="28"/>
                <w:szCs w:val="28"/>
              </w:rPr>
              <w:t xml:space="preserve"> </w:t>
            </w:r>
            <w:r w:rsidR="001960F6">
              <w:rPr>
                <w:b/>
                <w:bCs/>
                <w:color w:val="0033CC"/>
                <w:sz w:val="28"/>
                <w:szCs w:val="28"/>
              </w:rPr>
              <w:t>Okesson</w:t>
            </w:r>
            <w:bookmarkStart w:id="0" w:name="_GoBack"/>
            <w:bookmarkEnd w:id="0"/>
          </w:p>
          <w:p w14:paraId="5ED44952" w14:textId="2280D20D" w:rsidR="003C20C8" w:rsidRPr="002215D5" w:rsidRDefault="00331EC1" w:rsidP="00B53E88">
            <w:pPr>
              <w:spacing w:beforeLines="50" w:before="120" w:afterLines="50" w:after="120" w:line="240" w:lineRule="atLeast"/>
              <w:ind w:leftChars="30" w:left="785" w:rightChars="61" w:right="146" w:hangingChars="297" w:hanging="713"/>
              <w:rPr>
                <w:rFonts w:cs="Helvetica"/>
              </w:rPr>
            </w:pPr>
            <w:bookmarkStart w:id="1" w:name="_Hlk505943995"/>
            <w:r w:rsidRPr="002215D5">
              <w:rPr>
                <w:rFonts w:cs="Helvetica" w:hint="eastAsia"/>
              </w:rPr>
              <w:t>現任：</w:t>
            </w:r>
            <w:r w:rsidR="00713F3E">
              <w:rPr>
                <w:rFonts w:cs="Helvetica" w:hint="eastAsia"/>
              </w:rPr>
              <w:t>任教於</w:t>
            </w:r>
            <w:r w:rsidR="003C20C8">
              <w:rPr>
                <w:rFonts w:cs="Helvetica" w:hint="eastAsia"/>
              </w:rPr>
              <w:t>Asb</w:t>
            </w:r>
            <w:r w:rsidR="00713F3E">
              <w:rPr>
                <w:rFonts w:cs="Helvetica"/>
              </w:rPr>
              <w:t>u</w:t>
            </w:r>
            <w:r w:rsidR="003C20C8">
              <w:rPr>
                <w:rFonts w:cs="Helvetica" w:hint="eastAsia"/>
              </w:rPr>
              <w:t>ry</w:t>
            </w:r>
            <w:r w:rsidR="003C20C8">
              <w:rPr>
                <w:rFonts w:cs="Helvetica" w:hint="eastAsia"/>
              </w:rPr>
              <w:t>神學院，擔任</w:t>
            </w:r>
            <w:r w:rsidR="00713F3E">
              <w:rPr>
                <w:rFonts w:cs="Helvetica" w:hint="eastAsia"/>
              </w:rPr>
              <w:t>校內</w:t>
            </w:r>
            <w:r w:rsidR="003C20C8" w:rsidRPr="003C20C8">
              <w:rPr>
                <w:rFonts w:cs="Helvetica"/>
              </w:rPr>
              <w:t>E. Stanley Jones</w:t>
            </w:r>
            <w:r w:rsidR="003C20C8" w:rsidRPr="003C20C8">
              <w:rPr>
                <w:rFonts w:cs="Helvetica"/>
              </w:rPr>
              <w:t>世界宣教與</w:t>
            </w:r>
            <w:r w:rsidR="00713F3E">
              <w:rPr>
                <w:rFonts w:cs="Helvetica" w:hint="eastAsia"/>
              </w:rPr>
              <w:t>佈道</w:t>
            </w:r>
            <w:r w:rsidR="003C20C8" w:rsidRPr="003C20C8">
              <w:rPr>
                <w:rFonts w:cs="Helvetica"/>
              </w:rPr>
              <w:t>學院</w:t>
            </w:r>
            <w:r w:rsidR="00713F3E">
              <w:rPr>
                <w:rFonts w:cs="Helvetica" w:hint="eastAsia"/>
              </w:rPr>
              <w:t>院</w:t>
            </w:r>
            <w:r w:rsidR="003C20C8" w:rsidRPr="003C20C8">
              <w:rPr>
                <w:rFonts w:cs="Helvetica"/>
              </w:rPr>
              <w:t>長</w:t>
            </w:r>
            <w:r w:rsidR="00B53E88">
              <w:rPr>
                <w:rFonts w:cs="Helvetica" w:hint="eastAsia"/>
              </w:rPr>
              <w:t>、</w:t>
            </w:r>
            <w:r w:rsidR="00713F3E">
              <w:rPr>
                <w:rFonts w:cs="Helvetica" w:hint="eastAsia"/>
              </w:rPr>
              <w:t>院長特派全球夥伴關係總監</w:t>
            </w:r>
            <w:r w:rsidR="003C20C8" w:rsidRPr="003C20C8">
              <w:rPr>
                <w:rFonts w:cs="Helvetica"/>
              </w:rPr>
              <w:t>以及</w:t>
            </w:r>
            <w:r w:rsidR="003C20C8" w:rsidRPr="003C20C8">
              <w:rPr>
                <w:rFonts w:cs="Helvetica"/>
              </w:rPr>
              <w:t xml:space="preserve">Ira </w:t>
            </w:r>
            <w:proofErr w:type="spellStart"/>
            <w:r w:rsidR="003C20C8" w:rsidRPr="003C20C8">
              <w:rPr>
                <w:rFonts w:cs="Helvetica"/>
              </w:rPr>
              <w:t>Gallaway</w:t>
            </w:r>
            <w:proofErr w:type="spellEnd"/>
            <w:r w:rsidR="003C20C8" w:rsidRPr="003C20C8">
              <w:rPr>
                <w:rFonts w:cs="Helvetica"/>
              </w:rPr>
              <w:t>和</w:t>
            </w:r>
            <w:r w:rsidR="003C20C8" w:rsidRPr="003C20C8">
              <w:rPr>
                <w:rFonts w:cs="Helvetica"/>
              </w:rPr>
              <w:t>DM Beeson</w:t>
            </w:r>
            <w:r w:rsidR="00713F3E">
              <w:rPr>
                <w:rFonts w:cs="Helvetica"/>
              </w:rPr>
              <w:t>領導力發展</w:t>
            </w:r>
            <w:r w:rsidR="00713F3E">
              <w:rPr>
                <w:rFonts w:cs="Helvetica" w:hint="eastAsia"/>
              </w:rPr>
              <w:t>、</w:t>
            </w:r>
            <w:r w:rsidR="00713F3E">
              <w:rPr>
                <w:rFonts w:cs="Helvetica"/>
              </w:rPr>
              <w:t>宣教</w:t>
            </w:r>
            <w:r w:rsidR="00713F3E">
              <w:rPr>
                <w:rFonts w:cs="Helvetica" w:hint="eastAsia"/>
              </w:rPr>
              <w:t>與佈道</w:t>
            </w:r>
            <w:r w:rsidR="003C20C8" w:rsidRPr="003C20C8">
              <w:rPr>
                <w:rFonts w:cs="Helvetica"/>
              </w:rPr>
              <w:t>教授。</w:t>
            </w:r>
          </w:p>
          <w:bookmarkEnd w:id="1"/>
          <w:p w14:paraId="5764C77F" w14:textId="77EBBE7B" w:rsidR="003C20C8" w:rsidRPr="00F643D4" w:rsidRDefault="00713F3E" w:rsidP="00B53E88">
            <w:pPr>
              <w:spacing w:beforeLines="50" w:before="120" w:afterLines="50" w:after="120" w:line="240" w:lineRule="atLeast"/>
              <w:ind w:leftChars="30" w:left="785" w:rightChars="61" w:right="146" w:hangingChars="297" w:hanging="713"/>
              <w:rPr>
                <w:rFonts w:cs="Helvetica"/>
              </w:rPr>
            </w:pPr>
            <w:r>
              <w:rPr>
                <w:rFonts w:cs="Helvetica" w:hint="eastAsia"/>
              </w:rPr>
              <w:t>曾</w:t>
            </w:r>
            <w:r w:rsidR="00B53E88">
              <w:rPr>
                <w:rFonts w:cs="Helvetica" w:hint="eastAsia"/>
              </w:rPr>
              <w:t>任：</w:t>
            </w:r>
            <w:r w:rsidR="008316A8">
              <w:rPr>
                <w:rFonts w:cs="Helvetica" w:hint="eastAsia"/>
              </w:rPr>
              <w:t>曾</w:t>
            </w:r>
            <w:r w:rsidR="00B53E88">
              <w:rPr>
                <w:rFonts w:cs="Helvetica" w:hint="eastAsia"/>
              </w:rPr>
              <w:t>在美國</w:t>
            </w:r>
            <w:proofErr w:type="gramStart"/>
            <w:r w:rsidR="00B53E88">
              <w:rPr>
                <w:rFonts w:cs="Helvetica" w:hint="eastAsia"/>
              </w:rPr>
              <w:t>紐約州牧會</w:t>
            </w:r>
            <w:proofErr w:type="gramEnd"/>
            <w:r w:rsidR="00B53E88">
              <w:rPr>
                <w:rFonts w:cs="Helvetica" w:hint="eastAsia"/>
              </w:rPr>
              <w:t>，後到</w:t>
            </w:r>
            <w:r>
              <w:rPr>
                <w:rFonts w:cs="Helvetica" w:hint="eastAsia"/>
              </w:rPr>
              <w:t>東非宣教，在</w:t>
            </w:r>
            <w:r w:rsidRPr="00713F3E">
              <w:rPr>
                <w:rFonts w:cs="Helvetica" w:hint="eastAsia"/>
              </w:rPr>
              <w:t>東非肯</w:t>
            </w:r>
            <w:r>
              <w:rPr>
                <w:rFonts w:cs="Helvetica" w:hint="eastAsia"/>
              </w:rPr>
              <w:t>亞的</w:t>
            </w:r>
            <w:r w:rsidRPr="00713F3E">
              <w:rPr>
                <w:rFonts w:cs="Helvetica" w:hint="eastAsia"/>
              </w:rPr>
              <w:t>Scott Christian</w:t>
            </w:r>
            <w:r>
              <w:rPr>
                <w:rFonts w:cs="Helvetica" w:hint="eastAsia"/>
              </w:rPr>
              <w:t>大學任</w:t>
            </w:r>
            <w:r w:rsidRPr="00713F3E">
              <w:rPr>
                <w:rFonts w:cs="Helvetica" w:hint="eastAsia"/>
              </w:rPr>
              <w:t>教</w:t>
            </w:r>
            <w:r w:rsidRPr="00713F3E">
              <w:rPr>
                <w:rFonts w:cs="Helvetica" w:hint="eastAsia"/>
              </w:rPr>
              <w:t>10</w:t>
            </w:r>
            <w:r w:rsidR="00B53E88">
              <w:rPr>
                <w:rFonts w:cs="Helvetica" w:hint="eastAsia"/>
              </w:rPr>
              <w:t>年，</w:t>
            </w:r>
            <w:r w:rsidRPr="00713F3E">
              <w:rPr>
                <w:rFonts w:cs="Helvetica" w:hint="eastAsia"/>
              </w:rPr>
              <w:t>擔任學術事務副</w:t>
            </w:r>
            <w:r w:rsidR="00B53E88">
              <w:rPr>
                <w:rFonts w:cs="Helvetica" w:hint="eastAsia"/>
              </w:rPr>
              <w:t>校長，</w:t>
            </w:r>
            <w:r w:rsidRPr="00713F3E">
              <w:rPr>
                <w:rFonts w:cs="Helvetica" w:hint="eastAsia"/>
              </w:rPr>
              <w:t>並且是坦桑尼亞中北部的一個穆斯林人群中的教堂</w:t>
            </w:r>
            <w:r w:rsidR="008316A8">
              <w:rPr>
                <w:rFonts w:cs="Helvetica" w:hint="eastAsia"/>
              </w:rPr>
              <w:t>拓殖</w:t>
            </w:r>
            <w:r w:rsidRPr="00713F3E">
              <w:rPr>
                <w:rFonts w:cs="Helvetica" w:hint="eastAsia"/>
              </w:rPr>
              <w:t>者。</w:t>
            </w:r>
          </w:p>
        </w:tc>
      </w:tr>
      <w:tr w:rsidR="00C469C4" w14:paraId="3DF67D1B" w14:textId="77777777">
        <w:trPr>
          <w:trHeight w:val="500"/>
        </w:trPr>
        <w:tc>
          <w:tcPr>
            <w:tcW w:w="11340" w:type="dxa"/>
            <w:gridSpan w:val="2"/>
            <w:shd w:val="clear" w:color="auto" w:fill="CCFFFF"/>
            <w:vAlign w:val="center"/>
          </w:tcPr>
          <w:sdt>
            <w:sdtPr>
              <w:tag w:val="goog_rdk_58"/>
              <w:id w:val="-1988848906"/>
            </w:sdtPr>
            <w:sdtEndPr/>
            <w:sdtContent>
              <w:p w14:paraId="3040B898" w14:textId="06B408A1" w:rsidR="00C469C4" w:rsidRDefault="00B97D4F" w:rsidP="00B75212">
                <w:pPr>
                  <w:widowControl/>
                  <w:pBdr>
                    <w:top w:val="nil"/>
                    <w:left w:val="nil"/>
                    <w:bottom w:val="nil"/>
                    <w:right w:val="nil"/>
                    <w:between w:val="nil"/>
                  </w:pBdr>
                  <w:spacing w:line="360" w:lineRule="auto"/>
                  <w:ind w:left="0" w:hanging="2"/>
                  <w:jc w:val="center"/>
                  <w:rPr>
                    <w:color w:val="000080"/>
                    <w:sz w:val="30"/>
                    <w:szCs w:val="30"/>
                  </w:rPr>
                </w:pPr>
                <w:sdt>
                  <w:sdtPr>
                    <w:tag w:val="goog_rdk_59"/>
                    <w:id w:val="-1837836450"/>
                  </w:sdtPr>
                  <w:sdtEndPr/>
                  <w:sdtContent>
                    <w:r w:rsidR="00082239" w:rsidRPr="00082239">
                      <w:rPr>
                        <w:rFonts w:ascii="Gungsuh" w:eastAsia="新細明體" w:hAnsi="Gungsuh" w:cs="Gungsuh" w:hint="eastAsia"/>
                        <w:b/>
                        <w:color w:val="000080"/>
                        <w:sz w:val="30"/>
                        <w:szCs w:val="30"/>
                      </w:rPr>
                      <w:t>課程要求</w:t>
                    </w:r>
                    <w:r w:rsidR="00D326DC">
                      <w:rPr>
                        <w:rFonts w:ascii="Gungsuh" w:eastAsia="新細明體" w:hAnsi="Gungsuh" w:cs="Gungsuh" w:hint="eastAsia"/>
                        <w:b/>
                        <w:color w:val="000080"/>
                        <w:sz w:val="30"/>
                        <w:szCs w:val="30"/>
                      </w:rPr>
                      <w:t>與計分</w:t>
                    </w:r>
                  </w:sdtContent>
                </w:sdt>
              </w:p>
            </w:sdtContent>
          </w:sdt>
        </w:tc>
      </w:tr>
      <w:tr w:rsidR="00C469C4" w14:paraId="5A13A6BE" w14:textId="77777777">
        <w:trPr>
          <w:trHeight w:val="680"/>
        </w:trPr>
        <w:tc>
          <w:tcPr>
            <w:tcW w:w="11340" w:type="dxa"/>
            <w:gridSpan w:val="2"/>
            <w:shd w:val="clear" w:color="auto" w:fill="FFFFFF"/>
          </w:tcPr>
          <w:p w14:paraId="0A770D84" w14:textId="205C4F34" w:rsidR="00F744EB" w:rsidRPr="00D326DC" w:rsidRDefault="00F744EB" w:rsidP="00F744EB">
            <w:pPr>
              <w:numPr>
                <w:ilvl w:val="0"/>
                <w:numId w:val="3"/>
              </w:numPr>
              <w:spacing w:before="120"/>
              <w:ind w:leftChars="0" w:firstLineChars="0"/>
              <w:jc w:val="both"/>
              <w:rPr>
                <w:rFonts w:ascii="Gungsuh" w:eastAsia="新細明體" w:hAnsi="Gungsuh" w:cs="Gungsuh"/>
                <w:b/>
                <w:color w:val="800000"/>
                <w:sz w:val="28"/>
                <w:szCs w:val="28"/>
              </w:rPr>
            </w:pPr>
            <w:r w:rsidRPr="00B87397">
              <w:rPr>
                <w:rFonts w:ascii="Gungsuh" w:eastAsia="新細明體" w:hAnsi="Gungsuh" w:cs="Gungsuh" w:hint="eastAsia"/>
                <w:b/>
                <w:color w:val="800000"/>
                <w:sz w:val="28"/>
                <w:szCs w:val="28"/>
              </w:rPr>
              <w:t>課前作業：</w:t>
            </w:r>
            <w:r w:rsidRPr="00B87397">
              <w:rPr>
                <w:rFonts w:ascii="Gungsuh" w:eastAsia="新細明體" w:hAnsi="Gungsuh" w:cs="Gungsuh" w:hint="eastAsia"/>
                <w:b/>
                <w:color w:val="800000"/>
                <w:sz w:val="28"/>
                <w:szCs w:val="28"/>
              </w:rPr>
              <w:t>(</w:t>
            </w:r>
            <w:r w:rsidRPr="00864B09">
              <w:rPr>
                <w:rFonts w:ascii="Gungsuh" w:eastAsia="新細明體" w:hAnsi="Gungsuh" w:cs="Gungsuh" w:hint="eastAsia"/>
                <w:b/>
                <w:color w:val="800000"/>
                <w:sz w:val="28"/>
                <w:szCs w:val="28"/>
                <w:highlight w:val="yellow"/>
              </w:rPr>
              <w:t>202</w:t>
            </w:r>
            <w:r w:rsidR="00935EC8" w:rsidRPr="00864B09">
              <w:rPr>
                <w:rFonts w:ascii="Gungsuh" w:eastAsia="新細明體" w:hAnsi="Gungsuh" w:cs="Gungsuh" w:hint="eastAsia"/>
                <w:b/>
                <w:color w:val="800000"/>
                <w:sz w:val="28"/>
                <w:szCs w:val="28"/>
                <w:highlight w:val="yellow"/>
              </w:rPr>
              <w:t>1</w:t>
            </w:r>
            <w:r w:rsidRPr="00864B09">
              <w:rPr>
                <w:rFonts w:ascii="Gungsuh" w:eastAsia="新細明體" w:hAnsi="Gungsuh" w:cs="Gungsuh" w:hint="eastAsia"/>
                <w:b/>
                <w:color w:val="800000"/>
                <w:sz w:val="28"/>
                <w:szCs w:val="28"/>
                <w:highlight w:val="yellow"/>
              </w:rPr>
              <w:t>年</w:t>
            </w:r>
            <w:r w:rsidR="00935EC8" w:rsidRPr="00864B09">
              <w:rPr>
                <w:rFonts w:ascii="Gungsuh" w:eastAsia="新細明體" w:hAnsi="Gungsuh" w:cs="Gungsuh" w:hint="eastAsia"/>
                <w:b/>
                <w:color w:val="800000"/>
                <w:sz w:val="28"/>
                <w:szCs w:val="28"/>
                <w:highlight w:val="yellow"/>
              </w:rPr>
              <w:t>1</w:t>
            </w:r>
            <w:r w:rsidRPr="00864B09">
              <w:rPr>
                <w:rFonts w:ascii="Gungsuh" w:eastAsia="新細明體" w:hAnsi="Gungsuh" w:cs="Gungsuh" w:hint="eastAsia"/>
                <w:b/>
                <w:color w:val="800000"/>
                <w:sz w:val="28"/>
                <w:szCs w:val="28"/>
                <w:highlight w:val="yellow"/>
              </w:rPr>
              <w:t>月</w:t>
            </w:r>
            <w:r w:rsidRPr="00864B09">
              <w:rPr>
                <w:rFonts w:ascii="Gungsuh" w:eastAsia="新細明體" w:hAnsi="Gungsuh" w:cs="Gungsuh"/>
                <w:b/>
                <w:color w:val="800000"/>
                <w:sz w:val="28"/>
                <w:szCs w:val="28"/>
                <w:highlight w:val="yellow"/>
              </w:rPr>
              <w:t>1</w:t>
            </w:r>
            <w:r w:rsidR="00935EC8" w:rsidRPr="00864B09">
              <w:rPr>
                <w:rFonts w:ascii="Gungsuh" w:eastAsia="新細明體" w:hAnsi="Gungsuh" w:cs="Gungsuh" w:hint="eastAsia"/>
                <w:b/>
                <w:color w:val="800000"/>
                <w:sz w:val="28"/>
                <w:szCs w:val="28"/>
                <w:highlight w:val="yellow"/>
              </w:rPr>
              <w:t>4</w:t>
            </w:r>
            <w:r w:rsidRPr="00864B09">
              <w:rPr>
                <w:rFonts w:ascii="Gungsuh" w:eastAsia="新細明體" w:hAnsi="Gungsuh" w:cs="Gungsuh" w:hint="eastAsia"/>
                <w:b/>
                <w:color w:val="800000"/>
                <w:sz w:val="28"/>
                <w:szCs w:val="28"/>
                <w:highlight w:val="yellow"/>
              </w:rPr>
              <w:t>日前繳交</w:t>
            </w:r>
            <w:r>
              <w:rPr>
                <w:rFonts w:ascii="Gungsuh" w:eastAsia="新細明體" w:hAnsi="Gungsuh" w:cs="Gungsuh" w:hint="eastAsia"/>
                <w:b/>
                <w:color w:val="800000"/>
                <w:sz w:val="28"/>
                <w:szCs w:val="28"/>
              </w:rPr>
              <w:t>，</w:t>
            </w:r>
            <w:proofErr w:type="gramStart"/>
            <w:r w:rsidRPr="00C143C1">
              <w:rPr>
                <w:rFonts w:ascii="Gungsuh" w:eastAsia="新細明體" w:hAnsi="Gungsuh" w:cs="Gungsuh" w:hint="eastAsia"/>
                <w:b/>
                <w:color w:val="800000"/>
                <w:sz w:val="28"/>
                <w:szCs w:val="28"/>
              </w:rPr>
              <w:t>佔</w:t>
            </w:r>
            <w:proofErr w:type="gramEnd"/>
            <w:r w:rsidRPr="00C143C1">
              <w:rPr>
                <w:rFonts w:ascii="Gungsuh" w:eastAsia="新細明體" w:hAnsi="Gungsuh" w:cs="Gungsuh" w:hint="eastAsia"/>
                <w:b/>
                <w:color w:val="800000"/>
                <w:sz w:val="28"/>
                <w:szCs w:val="28"/>
              </w:rPr>
              <w:t>計分的</w:t>
            </w:r>
            <w:r w:rsidR="00935EC8">
              <w:rPr>
                <w:rFonts w:ascii="Gungsuh" w:eastAsia="新細明體" w:hAnsi="Gungsuh" w:cs="Gungsuh" w:hint="eastAsia"/>
                <w:b/>
                <w:color w:val="800000"/>
                <w:sz w:val="28"/>
                <w:szCs w:val="28"/>
              </w:rPr>
              <w:t>3</w:t>
            </w:r>
            <w:r>
              <w:rPr>
                <w:rFonts w:ascii="Gungsuh" w:eastAsia="新細明體" w:hAnsi="Gungsuh" w:cs="Gungsuh" w:hint="eastAsia"/>
                <w:b/>
                <w:color w:val="800000"/>
                <w:sz w:val="28"/>
                <w:szCs w:val="28"/>
              </w:rPr>
              <w:t>0%</w:t>
            </w:r>
            <w:r w:rsidRPr="00B87397">
              <w:rPr>
                <w:rFonts w:ascii="Gungsuh" w:eastAsia="新細明體" w:hAnsi="Gungsuh" w:cs="Gungsuh" w:hint="eastAsia"/>
                <w:b/>
                <w:color w:val="800000"/>
                <w:sz w:val="28"/>
                <w:szCs w:val="28"/>
              </w:rPr>
              <w:t>)</w:t>
            </w:r>
          </w:p>
          <w:p w14:paraId="29DA7D35" w14:textId="491B1022" w:rsidR="00935EC8" w:rsidRPr="00FD4EAA" w:rsidRDefault="00976D6F" w:rsidP="00FD4EAA">
            <w:pPr>
              <w:pStyle w:val="af3"/>
              <w:numPr>
                <w:ilvl w:val="0"/>
                <w:numId w:val="24"/>
              </w:numPr>
              <w:spacing w:before="100" w:after="60" w:line="240" w:lineRule="atLeast"/>
              <w:ind w:leftChars="0" w:left="839" w:rightChars="31" w:right="74" w:firstLineChars="0" w:hanging="482"/>
              <w:rPr>
                <w:rFonts w:ascii="新細明體" w:eastAsia="新細明體" w:hAnsi="新細明體" w:cs="新細明體"/>
                <w:kern w:val="0"/>
                <w:szCs w:val="20"/>
              </w:rPr>
            </w:pPr>
            <w:r w:rsidRPr="00935EC8">
              <w:rPr>
                <w:rFonts w:ascii="新細明體" w:eastAsia="新細明體" w:hAnsi="新細明體" w:cs="新細明體" w:hint="eastAsia"/>
                <w:kern w:val="0"/>
                <w:szCs w:val="20"/>
              </w:rPr>
              <w:t>完成</w:t>
            </w:r>
            <w:r w:rsidR="00935EC8">
              <w:rPr>
                <w:rFonts w:ascii="新細明體" w:eastAsia="新細明體" w:hAnsi="新細明體" w:cs="新細明體" w:hint="eastAsia"/>
                <w:kern w:val="0"/>
                <w:szCs w:val="20"/>
              </w:rPr>
              <w:t>課前</w:t>
            </w:r>
            <w:r w:rsidRPr="00935EC8">
              <w:rPr>
                <w:rFonts w:ascii="新細明體" w:eastAsia="新細明體" w:hAnsi="新細明體" w:cs="新細明體" w:hint="eastAsia"/>
                <w:kern w:val="0"/>
                <w:szCs w:val="20"/>
              </w:rPr>
              <w:t>閱讀</w:t>
            </w:r>
            <w:r w:rsidR="00935EC8">
              <w:rPr>
                <w:rFonts w:ascii="新細明體" w:eastAsia="新細明體" w:hAnsi="新細明體" w:cs="新細明體" w:hint="eastAsia"/>
                <w:kern w:val="0"/>
                <w:szCs w:val="20"/>
              </w:rPr>
              <w:t>報告及閱讀紀錄表</w:t>
            </w:r>
            <w:r w:rsidR="00935EC8" w:rsidRPr="00FD4EAA">
              <w:rPr>
                <w:rFonts w:ascii="新細明體" w:eastAsia="新細明體" w:hAnsi="新細明體" w:cs="新細明體" w:hint="eastAsia"/>
                <w:kern w:val="0"/>
                <w:szCs w:val="20"/>
              </w:rPr>
              <w:t>(</w:t>
            </w:r>
            <w:r w:rsidR="001065CC" w:rsidRPr="00FD4EAA">
              <w:rPr>
                <w:rFonts w:ascii="新細明體" w:eastAsia="新細明體" w:hAnsi="新細明體" w:cs="新細明體" w:hint="eastAsia"/>
                <w:kern w:val="0"/>
                <w:szCs w:val="20"/>
              </w:rPr>
              <w:t>計分的</w:t>
            </w:r>
            <w:r w:rsidR="00935EC8" w:rsidRPr="00FD4EAA">
              <w:rPr>
                <w:rFonts w:ascii="新細明體" w:eastAsia="新細明體" w:hAnsi="新細明體" w:cs="新細明體" w:hint="eastAsia"/>
                <w:kern w:val="0"/>
                <w:szCs w:val="20"/>
              </w:rPr>
              <w:t>30%)</w:t>
            </w:r>
            <w:r w:rsidR="00935EC8">
              <w:rPr>
                <w:rFonts w:ascii="新細明體" w:eastAsia="新細明體" w:hAnsi="新細明體" w:cs="新細明體" w:hint="eastAsia"/>
                <w:kern w:val="0"/>
                <w:szCs w:val="20"/>
              </w:rPr>
              <w:t>：</w:t>
            </w:r>
            <w:r w:rsidR="000F1D6C">
              <w:rPr>
                <w:rFonts w:ascii="新細明體" w:eastAsia="新細明體" w:hAnsi="新細明體" w:cs="新細明體" w:hint="eastAsia"/>
                <w:kern w:val="0"/>
                <w:szCs w:val="20"/>
              </w:rPr>
              <w:t>1.</w:t>
            </w:r>
            <w:r w:rsidR="00935EC8">
              <w:rPr>
                <w:rFonts w:ascii="新細明體" w:eastAsia="新細明體" w:hAnsi="新細明體" w:cs="新細明體" w:hint="eastAsia"/>
                <w:kern w:val="0"/>
                <w:szCs w:val="20"/>
              </w:rPr>
              <w:t>針對您所閱讀的書籍或文獻寫出摘要報告，</w:t>
            </w:r>
            <w:r w:rsidR="000F1D6C">
              <w:rPr>
                <w:rFonts w:ascii="新細明體" w:eastAsia="新細明體" w:hAnsi="新細明體" w:cs="新細明體" w:hint="eastAsia"/>
                <w:kern w:val="0"/>
                <w:szCs w:val="20"/>
              </w:rPr>
              <w:t>2.</w:t>
            </w:r>
            <w:r w:rsidR="00935EC8">
              <w:rPr>
                <w:rFonts w:ascii="新細明體" w:eastAsia="新細明體" w:hAnsi="新細明體" w:cs="新細明體" w:hint="eastAsia"/>
                <w:kern w:val="0"/>
                <w:szCs w:val="20"/>
              </w:rPr>
              <w:t>記錄您所閱讀的書籍清單</w:t>
            </w:r>
            <w:r w:rsidR="00935EC8" w:rsidRPr="00FD4EAA">
              <w:rPr>
                <w:rFonts w:ascii="新細明體" w:eastAsia="新細明體" w:hAnsi="新細明體" w:cs="新細明體" w:hint="eastAsia"/>
                <w:kern w:val="0"/>
                <w:szCs w:val="20"/>
              </w:rPr>
              <w:t>(請參考</w:t>
            </w:r>
            <w:proofErr w:type="gramStart"/>
            <w:r w:rsidR="00935EC8" w:rsidRPr="00FD4EAA">
              <w:rPr>
                <w:rFonts w:ascii="新細明體" w:eastAsia="新細明體" w:hAnsi="新細明體" w:cs="新細明體" w:hint="eastAsia"/>
                <w:kern w:val="0"/>
                <w:szCs w:val="20"/>
              </w:rPr>
              <w:t>最末頁的</w:t>
            </w:r>
            <w:proofErr w:type="gramEnd"/>
            <w:r w:rsidR="00935EC8" w:rsidRPr="00FD4EAA">
              <w:rPr>
                <w:rFonts w:ascii="新細明體" w:eastAsia="新細明體" w:hAnsi="新細明體" w:cs="新細明體" w:hint="eastAsia"/>
                <w:kern w:val="0"/>
                <w:szCs w:val="20"/>
              </w:rPr>
              <w:t>表格)。</w:t>
            </w:r>
          </w:p>
          <w:p w14:paraId="6EE0C4ED" w14:textId="0342BAFF" w:rsidR="00AC6B1E" w:rsidRPr="00D51920" w:rsidRDefault="00935EC8" w:rsidP="00D51920">
            <w:pPr>
              <w:pStyle w:val="af3"/>
              <w:spacing w:before="101" w:line="256" w:lineRule="auto"/>
              <w:ind w:leftChars="0" w:left="840" w:rightChars="31" w:right="74" w:firstLineChars="0" w:firstLine="0"/>
              <w:rPr>
                <w:rFonts w:cs="Helvetica"/>
              </w:rPr>
            </w:pPr>
            <w:r w:rsidRPr="00935EC8">
              <w:rPr>
                <w:rFonts w:cs="Helvetica"/>
              </w:rPr>
              <w:t xml:space="preserve">Reading Report: 30% of the grade. Turn in a list of books and articles you’ve read, along with a summary paper for each of the readings. </w:t>
            </w:r>
          </w:p>
          <w:p w14:paraId="0A9BC0D1" w14:textId="6EF67BCB" w:rsidR="00F744EB" w:rsidRDefault="00D326DC" w:rsidP="00F744EB">
            <w:pPr>
              <w:numPr>
                <w:ilvl w:val="0"/>
                <w:numId w:val="3"/>
              </w:numPr>
              <w:spacing w:before="120"/>
              <w:ind w:leftChars="0" w:firstLineChars="0"/>
              <w:jc w:val="both"/>
              <w:rPr>
                <w:rFonts w:ascii="Gungsuh" w:eastAsia="新細明體" w:hAnsi="Gungsuh" w:cs="Gungsuh"/>
                <w:b/>
                <w:color w:val="800000"/>
                <w:sz w:val="28"/>
                <w:szCs w:val="28"/>
              </w:rPr>
            </w:pPr>
            <w:r w:rsidRPr="00B87397">
              <w:rPr>
                <w:rFonts w:ascii="Gungsuh" w:eastAsia="新細明體" w:hAnsi="Gungsuh" w:cs="Gungsuh" w:hint="eastAsia"/>
                <w:b/>
                <w:color w:val="800000"/>
                <w:sz w:val="28"/>
                <w:szCs w:val="28"/>
              </w:rPr>
              <w:t>課</w:t>
            </w:r>
            <w:r>
              <w:rPr>
                <w:rFonts w:ascii="Gungsuh" w:eastAsia="新細明體" w:hAnsi="Gungsuh" w:cs="Gungsuh" w:hint="eastAsia"/>
                <w:b/>
                <w:color w:val="800000"/>
                <w:sz w:val="28"/>
                <w:szCs w:val="28"/>
              </w:rPr>
              <w:t>中參與</w:t>
            </w:r>
            <w:r w:rsidR="00F744EB" w:rsidRPr="00B87397">
              <w:rPr>
                <w:rFonts w:ascii="Gungsuh" w:eastAsia="新細明體" w:hAnsi="Gungsuh" w:cs="Gungsuh" w:hint="eastAsia"/>
                <w:b/>
                <w:color w:val="800000"/>
                <w:sz w:val="28"/>
                <w:szCs w:val="28"/>
              </w:rPr>
              <w:t>(</w:t>
            </w:r>
            <w:proofErr w:type="gramStart"/>
            <w:r w:rsidR="00F744EB" w:rsidRPr="00C143C1">
              <w:rPr>
                <w:rFonts w:ascii="Gungsuh" w:eastAsia="新細明體" w:hAnsi="Gungsuh" w:cs="Gungsuh" w:hint="eastAsia"/>
                <w:b/>
                <w:color w:val="800000"/>
                <w:sz w:val="28"/>
                <w:szCs w:val="28"/>
              </w:rPr>
              <w:t>佔</w:t>
            </w:r>
            <w:proofErr w:type="gramEnd"/>
            <w:r w:rsidR="00F744EB" w:rsidRPr="00C143C1">
              <w:rPr>
                <w:rFonts w:ascii="Gungsuh" w:eastAsia="新細明體" w:hAnsi="Gungsuh" w:cs="Gungsuh" w:hint="eastAsia"/>
                <w:b/>
                <w:color w:val="800000"/>
                <w:sz w:val="28"/>
                <w:szCs w:val="28"/>
              </w:rPr>
              <w:t>計分的</w:t>
            </w:r>
            <w:r w:rsidR="00F744EB">
              <w:rPr>
                <w:rFonts w:ascii="Gungsuh" w:eastAsia="新細明體" w:hAnsi="Gungsuh" w:cs="Gungsuh" w:hint="eastAsia"/>
                <w:b/>
                <w:color w:val="800000"/>
                <w:sz w:val="28"/>
                <w:szCs w:val="28"/>
              </w:rPr>
              <w:t>10%</w:t>
            </w:r>
            <w:r w:rsidR="00F744EB" w:rsidRPr="00B87397">
              <w:rPr>
                <w:rFonts w:ascii="Gungsuh" w:eastAsia="新細明體" w:hAnsi="Gungsuh" w:cs="Gungsuh" w:hint="eastAsia"/>
                <w:b/>
                <w:color w:val="800000"/>
                <w:sz w:val="28"/>
                <w:szCs w:val="28"/>
              </w:rPr>
              <w:t>)</w:t>
            </w:r>
          </w:p>
          <w:p w14:paraId="3764A39E" w14:textId="173CBB8B" w:rsidR="00935EC8" w:rsidRPr="00FD4EAA" w:rsidRDefault="00935EC8" w:rsidP="00FD4EAA">
            <w:pPr>
              <w:pStyle w:val="af3"/>
              <w:numPr>
                <w:ilvl w:val="0"/>
                <w:numId w:val="24"/>
              </w:numPr>
              <w:spacing w:before="100" w:after="60" w:line="240" w:lineRule="atLeast"/>
              <w:ind w:leftChars="0" w:left="839" w:rightChars="31" w:right="74" w:firstLineChars="0" w:hanging="482"/>
              <w:rPr>
                <w:rFonts w:ascii="新細明體" w:eastAsia="新細明體" w:hAnsi="新細明體" w:cs="新細明體"/>
                <w:kern w:val="0"/>
                <w:szCs w:val="20"/>
              </w:rPr>
            </w:pPr>
            <w:r w:rsidRPr="00FD4EAA">
              <w:rPr>
                <w:rFonts w:ascii="新細明體" w:eastAsia="新細明體" w:hAnsi="新細明體" w:cs="新細明體" w:hint="eastAsia"/>
                <w:kern w:val="0"/>
                <w:szCs w:val="20"/>
              </w:rPr>
              <w:t>出席和課程參與(</w:t>
            </w:r>
            <w:r w:rsidR="001065CC" w:rsidRPr="00FD4EAA">
              <w:rPr>
                <w:rFonts w:ascii="新細明體" w:eastAsia="新細明體" w:hAnsi="新細明體" w:cs="新細明體" w:hint="eastAsia"/>
                <w:kern w:val="0"/>
                <w:szCs w:val="20"/>
              </w:rPr>
              <w:t>計分的</w:t>
            </w:r>
            <w:r w:rsidRPr="00FD4EAA">
              <w:rPr>
                <w:rFonts w:ascii="新細明體" w:eastAsia="新細明體" w:hAnsi="新細明體" w:cs="新細明體" w:hint="eastAsia"/>
                <w:kern w:val="0"/>
                <w:szCs w:val="20"/>
              </w:rPr>
              <w:t>10%)：</w:t>
            </w:r>
            <w:r w:rsidR="001065CC" w:rsidRPr="00FD4EAA">
              <w:rPr>
                <w:rFonts w:ascii="新細明體" w:eastAsia="新細明體" w:hAnsi="新細明體" w:cs="新細明體" w:hint="eastAsia"/>
                <w:kern w:val="0"/>
                <w:szCs w:val="20"/>
              </w:rPr>
              <w:t>必須出席上課，完成閱讀並藉由</w:t>
            </w:r>
            <w:r w:rsidR="00AC6B1E" w:rsidRPr="00FD4EAA">
              <w:rPr>
                <w:rFonts w:ascii="新細明體" w:eastAsia="新細明體" w:hAnsi="新細明體" w:cs="新細明體" w:hint="eastAsia"/>
                <w:kern w:val="0"/>
                <w:szCs w:val="20"/>
              </w:rPr>
              <w:t>提問</w:t>
            </w:r>
            <w:r w:rsidR="001065CC" w:rsidRPr="00FD4EAA">
              <w:rPr>
                <w:rFonts w:ascii="新細明體" w:eastAsia="新細明體" w:hAnsi="新細明體" w:cs="新細明體" w:hint="eastAsia"/>
                <w:kern w:val="0"/>
                <w:szCs w:val="20"/>
              </w:rPr>
              <w:t>和回答積極參與課堂討論，與</w:t>
            </w:r>
            <w:r w:rsidR="00AC6B1E" w:rsidRPr="00FD4EAA">
              <w:rPr>
                <w:rFonts w:ascii="新細明體" w:eastAsia="新細明體" w:hAnsi="新細明體" w:cs="新細明體" w:hint="eastAsia"/>
                <w:kern w:val="0"/>
                <w:szCs w:val="20"/>
              </w:rPr>
              <w:t>其他</w:t>
            </w:r>
            <w:r w:rsidR="001065CC" w:rsidRPr="00FD4EAA">
              <w:rPr>
                <w:rFonts w:ascii="新細明體" w:eastAsia="新細明體" w:hAnsi="新細明體" w:cs="新細明體" w:hint="eastAsia"/>
                <w:kern w:val="0"/>
                <w:szCs w:val="20"/>
              </w:rPr>
              <w:t>同學互動。</w:t>
            </w:r>
          </w:p>
          <w:p w14:paraId="00F80752" w14:textId="788C3F48" w:rsidR="006601A7" w:rsidRPr="00935EC8" w:rsidRDefault="006601A7" w:rsidP="00935EC8">
            <w:pPr>
              <w:pStyle w:val="af3"/>
              <w:spacing w:before="101" w:line="256" w:lineRule="auto"/>
              <w:ind w:leftChars="0" w:left="840" w:rightChars="31" w:right="74" w:firstLineChars="0" w:firstLine="0"/>
              <w:rPr>
                <w:rFonts w:cs="Helvetica"/>
              </w:rPr>
            </w:pPr>
            <w:r w:rsidRPr="00935EC8">
              <w:rPr>
                <w:rFonts w:cs="Helvetica"/>
              </w:rPr>
              <w:t>Attendance &amp; Class Participation: 10% of Grade. You must attend class, do the readings, and actively participate in class discussions by asking and answering questions, and interacting with other students.</w:t>
            </w:r>
          </w:p>
          <w:p w14:paraId="44CA5048" w14:textId="03BEEBC7" w:rsidR="001065CC" w:rsidRPr="00FD4EAA" w:rsidRDefault="001065CC" w:rsidP="00FD4EAA">
            <w:pPr>
              <w:pStyle w:val="af3"/>
              <w:numPr>
                <w:ilvl w:val="0"/>
                <w:numId w:val="24"/>
              </w:numPr>
              <w:spacing w:before="100" w:after="60" w:line="240" w:lineRule="atLeast"/>
              <w:ind w:leftChars="0" w:left="839" w:rightChars="31" w:right="74" w:firstLineChars="0" w:hanging="482"/>
              <w:rPr>
                <w:rFonts w:ascii="新細明體" w:eastAsia="新細明體" w:hAnsi="新細明體" w:cs="新細明體"/>
                <w:kern w:val="0"/>
                <w:szCs w:val="20"/>
              </w:rPr>
            </w:pPr>
            <w:r w:rsidRPr="00FD4EAA">
              <w:rPr>
                <w:rFonts w:ascii="新細明體" w:eastAsia="新細明體" w:hAnsi="新細明體" w:cs="新細明體" w:hint="eastAsia"/>
                <w:kern w:val="0"/>
                <w:szCs w:val="20"/>
              </w:rPr>
              <w:t>課堂報告(</w:t>
            </w:r>
            <w:proofErr w:type="gramStart"/>
            <w:r w:rsidRPr="00FD4EAA">
              <w:rPr>
                <w:rFonts w:ascii="新細明體" w:eastAsia="新細明體" w:hAnsi="新細明體" w:cs="新細明體" w:hint="eastAsia"/>
                <w:kern w:val="0"/>
                <w:szCs w:val="20"/>
              </w:rPr>
              <w:t>佔</w:t>
            </w:r>
            <w:proofErr w:type="gramEnd"/>
            <w:r w:rsidRPr="00FD4EAA">
              <w:rPr>
                <w:rFonts w:ascii="新細明體" w:eastAsia="新細明體" w:hAnsi="新細明體" w:cs="新細明體" w:hint="eastAsia"/>
                <w:kern w:val="0"/>
                <w:szCs w:val="20"/>
              </w:rPr>
              <w:t>計分的30%)：描述在您所</w:t>
            </w:r>
            <w:r w:rsidR="00490F79" w:rsidRPr="00FD4EAA">
              <w:rPr>
                <w:rFonts w:ascii="新細明體" w:eastAsia="新細明體" w:hAnsi="新細明體" w:cs="新細明體" w:hint="eastAsia"/>
                <w:kern w:val="0"/>
                <w:szCs w:val="20"/>
              </w:rPr>
              <w:t>處</w:t>
            </w:r>
            <w:r w:rsidRPr="00FD4EAA">
              <w:rPr>
                <w:rFonts w:ascii="新細明體" w:eastAsia="新細明體" w:hAnsi="新細明體" w:cs="新細明體" w:hint="eastAsia"/>
                <w:kern w:val="0"/>
                <w:szCs w:val="20"/>
              </w:rPr>
              <w:t>的教會或事工中</w:t>
            </w:r>
            <w:r w:rsidR="00490F79" w:rsidRPr="00FD4EAA">
              <w:rPr>
                <w:rFonts w:ascii="新細明體" w:eastAsia="新細明體" w:hAnsi="新細明體" w:cs="新細明體" w:hint="eastAsia"/>
                <w:kern w:val="0"/>
                <w:szCs w:val="20"/>
              </w:rPr>
              <w:t>投入</w:t>
            </w:r>
            <w:proofErr w:type="gramStart"/>
            <w:r w:rsidR="00490F79" w:rsidRPr="00FD4EAA">
              <w:rPr>
                <w:rFonts w:ascii="新細明體" w:eastAsia="新細明體" w:hAnsi="新細明體" w:cs="新細明體" w:hint="eastAsia"/>
                <w:kern w:val="0"/>
                <w:szCs w:val="20"/>
              </w:rPr>
              <w:t>整全事奉</w:t>
            </w:r>
            <w:proofErr w:type="gramEnd"/>
            <w:r w:rsidR="00490F79" w:rsidRPr="00FD4EAA">
              <w:rPr>
                <w:rFonts w:ascii="新細明體" w:eastAsia="新細明體" w:hAnsi="新細明體" w:cs="新細明體" w:hint="eastAsia"/>
                <w:kern w:val="0"/>
                <w:szCs w:val="20"/>
              </w:rPr>
              <w:t>的情況，包括</w:t>
            </w:r>
            <w:r w:rsidR="00D51920">
              <w:rPr>
                <w:rFonts w:ascii="新細明體" w:eastAsia="新細明體" w:hAnsi="新細明體" w:cs="新細明體" w:hint="eastAsia"/>
                <w:kern w:val="0"/>
                <w:szCs w:val="20"/>
              </w:rPr>
              <w:t>1.</w:t>
            </w:r>
            <w:r w:rsidR="00490F79" w:rsidRPr="00FD4EAA">
              <w:rPr>
                <w:rFonts w:ascii="新細明體" w:eastAsia="新細明體" w:hAnsi="新細明體" w:cs="新細明體" w:hint="eastAsia"/>
                <w:kern w:val="0"/>
                <w:szCs w:val="20"/>
              </w:rPr>
              <w:t>其神學基礎、</w:t>
            </w:r>
            <w:r w:rsidR="00D51920">
              <w:rPr>
                <w:rFonts w:ascii="新細明體" w:eastAsia="新細明體" w:hAnsi="新細明體" w:cs="新細明體" w:hint="eastAsia"/>
                <w:kern w:val="0"/>
                <w:szCs w:val="20"/>
              </w:rPr>
              <w:t>2.</w:t>
            </w:r>
            <w:r w:rsidR="00490F79" w:rsidRPr="00FD4EAA">
              <w:rPr>
                <w:rFonts w:ascii="新細明體" w:eastAsia="新細明體" w:hAnsi="新細明體" w:cs="新細明體" w:hint="eastAsia"/>
                <w:kern w:val="0"/>
                <w:szCs w:val="20"/>
              </w:rPr>
              <w:t>事工內容及方法、</w:t>
            </w:r>
            <w:r w:rsidR="00D51920">
              <w:rPr>
                <w:rFonts w:ascii="新細明體" w:eastAsia="新細明體" w:hAnsi="新細明體" w:cs="新細明體" w:hint="eastAsia"/>
                <w:kern w:val="0"/>
                <w:szCs w:val="20"/>
              </w:rPr>
              <w:t>3.</w:t>
            </w:r>
            <w:r w:rsidR="001724EA" w:rsidRPr="00FD4EAA">
              <w:rPr>
                <w:rFonts w:ascii="新細明體" w:eastAsia="新細明體" w:hAnsi="新細明體" w:cs="新細明體" w:hint="eastAsia"/>
                <w:kern w:val="0"/>
                <w:szCs w:val="20"/>
              </w:rPr>
              <w:t>如何融合屬靈和</w:t>
            </w:r>
            <w:r w:rsidR="00D51920">
              <w:rPr>
                <w:rFonts w:ascii="新細明體" w:eastAsia="新細明體" w:hAnsi="新細明體" w:cs="新細明體" w:hint="eastAsia"/>
                <w:kern w:val="0"/>
                <w:szCs w:val="20"/>
              </w:rPr>
              <w:t>屬</w:t>
            </w:r>
            <w:proofErr w:type="gramStart"/>
            <w:r w:rsidR="00D51920">
              <w:rPr>
                <w:rFonts w:ascii="新細明體" w:eastAsia="新細明體" w:hAnsi="新細明體" w:cs="新細明體" w:hint="eastAsia"/>
                <w:kern w:val="0"/>
                <w:szCs w:val="20"/>
              </w:rPr>
              <w:t>世</w:t>
            </w:r>
            <w:proofErr w:type="gramEnd"/>
            <w:r w:rsidR="001724EA" w:rsidRPr="00FD4EAA">
              <w:rPr>
                <w:rFonts w:ascii="新細明體" w:eastAsia="新細明體" w:hAnsi="新細明體" w:cs="新細明體" w:hint="eastAsia"/>
                <w:kern w:val="0"/>
                <w:szCs w:val="20"/>
              </w:rPr>
              <w:t>的兩個面向</w:t>
            </w:r>
            <w:r w:rsidR="00757BD6" w:rsidRPr="00FD4EAA">
              <w:rPr>
                <w:rFonts w:ascii="新細明體" w:eastAsia="新細明體" w:hAnsi="新細明體" w:cs="新細明體" w:hint="eastAsia"/>
                <w:kern w:val="0"/>
                <w:szCs w:val="20"/>
              </w:rPr>
              <w:t>，</w:t>
            </w:r>
            <w:r w:rsidR="001724EA" w:rsidRPr="00FD4EAA">
              <w:rPr>
                <w:rFonts w:ascii="新細明體" w:eastAsia="新細明體" w:hAnsi="新細明體" w:cs="新細明體" w:hint="eastAsia"/>
                <w:kern w:val="0"/>
                <w:szCs w:val="20"/>
              </w:rPr>
              <w:t>以及</w:t>
            </w:r>
            <w:r w:rsidR="00D51920">
              <w:rPr>
                <w:rFonts w:ascii="新細明體" w:eastAsia="新細明體" w:hAnsi="新細明體" w:cs="新細明體" w:hint="eastAsia"/>
                <w:kern w:val="0"/>
                <w:szCs w:val="20"/>
              </w:rPr>
              <w:t>4.</w:t>
            </w:r>
            <w:r w:rsidR="001724EA" w:rsidRPr="00FD4EAA">
              <w:rPr>
                <w:rFonts w:ascii="新細明體" w:eastAsia="新細明體" w:hAnsi="新細明體" w:cs="新細明體" w:hint="eastAsia"/>
                <w:kern w:val="0"/>
                <w:szCs w:val="20"/>
              </w:rPr>
              <w:t>您的建議和分析</w:t>
            </w:r>
            <w:r w:rsidR="00D50E77">
              <w:rPr>
                <w:rFonts w:ascii="新細明體" w:eastAsia="新細明體" w:hAnsi="新細明體" w:cs="新細明體" w:hint="eastAsia"/>
                <w:kern w:val="0"/>
                <w:szCs w:val="20"/>
              </w:rPr>
              <w:t>(請詳閱原文)</w:t>
            </w:r>
            <w:r w:rsidR="00490F79" w:rsidRPr="00FD4EAA">
              <w:rPr>
                <w:rFonts w:ascii="新細明體" w:eastAsia="新細明體" w:hAnsi="新細明體" w:cs="新細明體" w:hint="eastAsia"/>
                <w:kern w:val="0"/>
                <w:szCs w:val="20"/>
              </w:rPr>
              <w:t xml:space="preserve">。 </w:t>
            </w:r>
          </w:p>
          <w:p w14:paraId="786A29FD" w14:textId="1129D988" w:rsidR="006601A7" w:rsidRPr="00935EC8" w:rsidRDefault="006601A7" w:rsidP="001065CC">
            <w:pPr>
              <w:pStyle w:val="af3"/>
              <w:spacing w:before="101" w:line="256" w:lineRule="auto"/>
              <w:ind w:leftChars="0" w:left="840" w:rightChars="31" w:right="74" w:firstLineChars="0" w:firstLine="0"/>
              <w:rPr>
                <w:rFonts w:cs="Helvetica"/>
              </w:rPr>
            </w:pPr>
            <w:r w:rsidRPr="00935EC8">
              <w:rPr>
                <w:rFonts w:cs="Helvetica"/>
              </w:rPr>
              <w:lastRenderedPageBreak/>
              <w:t xml:space="preserve">Class Presentation: 30% of Grade. </w:t>
            </w:r>
            <w:r w:rsidR="00490F79" w:rsidRPr="00935EC8">
              <w:rPr>
                <w:rFonts w:cs="Helvetica"/>
              </w:rPr>
              <w:t>Describe a church or ministry in your own context that engages in holistic ministry.</w:t>
            </w:r>
            <w:r w:rsidR="00490F79">
              <w:rPr>
                <w:rFonts w:cs="Helvetica" w:hint="eastAsia"/>
              </w:rPr>
              <w:t xml:space="preserve"> </w:t>
            </w:r>
            <w:r w:rsidRPr="00935EC8">
              <w:rPr>
                <w:rFonts w:cs="Helvetica"/>
              </w:rPr>
              <w:t>In your presentation: (1) tell the class their theological basis for holistic mission (i.e. what theological foundations lead them in this direction); (2) describe what they do for holistic mission and how they do it (i.e. tell the class what kinds of activities the church or ministry does and where they place emphasis); (3) explain how they integrate spiritual with physical elements; and finally (4) offer any suggestions you might provide for how they can strengthen their holistic witness. Provide analysis of what they do well and where they need to strengthen their holistic mission</w:t>
            </w:r>
          </w:p>
          <w:p w14:paraId="04667DE8" w14:textId="78965EF4" w:rsidR="00D326DC" w:rsidRPr="00A75F88" w:rsidRDefault="00D326DC" w:rsidP="00F744EB">
            <w:pPr>
              <w:numPr>
                <w:ilvl w:val="0"/>
                <w:numId w:val="3"/>
              </w:numPr>
              <w:spacing w:before="120"/>
              <w:ind w:leftChars="0" w:firstLineChars="0"/>
              <w:jc w:val="both"/>
              <w:rPr>
                <w:rFonts w:ascii="Gungsuh" w:eastAsia="新細明體" w:hAnsi="Gungsuh" w:cs="Gungsuh"/>
                <w:b/>
                <w:color w:val="800000"/>
                <w:sz w:val="28"/>
                <w:szCs w:val="28"/>
              </w:rPr>
            </w:pPr>
            <w:r w:rsidRPr="00B87397">
              <w:rPr>
                <w:rFonts w:ascii="Gungsuh" w:eastAsia="新細明體" w:hAnsi="Gungsuh" w:cs="Gungsuh" w:hint="eastAsia"/>
                <w:b/>
                <w:color w:val="800000"/>
                <w:sz w:val="28"/>
                <w:szCs w:val="28"/>
              </w:rPr>
              <w:t>課</w:t>
            </w:r>
            <w:r w:rsidR="00A75F88">
              <w:rPr>
                <w:rFonts w:ascii="Gungsuh" w:eastAsia="新細明體" w:hAnsi="Gungsuh" w:cs="Gungsuh" w:hint="eastAsia"/>
                <w:b/>
                <w:color w:val="800000"/>
                <w:sz w:val="28"/>
                <w:szCs w:val="28"/>
              </w:rPr>
              <w:t>後</w:t>
            </w:r>
            <w:r w:rsidR="00A75F88" w:rsidRPr="00A75F88">
              <w:rPr>
                <w:rFonts w:ascii="Gungsuh" w:eastAsia="新細明體" w:hAnsi="Gungsuh" w:cs="Gungsuh" w:hint="eastAsia"/>
                <w:b/>
                <w:color w:val="800000"/>
                <w:sz w:val="28"/>
                <w:szCs w:val="28"/>
              </w:rPr>
              <w:t>作業</w:t>
            </w:r>
            <w:r w:rsidRPr="00A75F88">
              <w:rPr>
                <w:rFonts w:ascii="Gungsuh" w:eastAsia="新細明體" w:hAnsi="Gungsuh" w:cs="Gungsuh" w:hint="eastAsia"/>
                <w:b/>
                <w:color w:val="800000"/>
                <w:sz w:val="28"/>
                <w:szCs w:val="28"/>
              </w:rPr>
              <w:t>：</w:t>
            </w:r>
            <w:r w:rsidRPr="00A75F88">
              <w:rPr>
                <w:rFonts w:ascii="Gungsuh" w:eastAsia="新細明體" w:hAnsi="Gungsuh" w:cs="Gungsuh" w:hint="eastAsia"/>
                <w:b/>
                <w:color w:val="800000"/>
                <w:sz w:val="28"/>
                <w:szCs w:val="28"/>
              </w:rPr>
              <w:t>(</w:t>
            </w:r>
            <w:r w:rsidR="00F744EB" w:rsidRPr="00864B09">
              <w:rPr>
                <w:rFonts w:ascii="Gungsuh" w:eastAsia="新細明體" w:hAnsi="Gungsuh" w:cs="Gungsuh" w:hint="eastAsia"/>
                <w:b/>
                <w:color w:val="800000"/>
                <w:sz w:val="28"/>
                <w:szCs w:val="28"/>
                <w:highlight w:val="yellow"/>
              </w:rPr>
              <w:t>202</w:t>
            </w:r>
            <w:r w:rsidR="008316A8" w:rsidRPr="00864B09">
              <w:rPr>
                <w:rFonts w:ascii="Gungsuh" w:eastAsia="新細明體" w:hAnsi="Gungsuh" w:cs="Gungsuh" w:hint="eastAsia"/>
                <w:b/>
                <w:color w:val="800000"/>
                <w:sz w:val="28"/>
                <w:szCs w:val="28"/>
                <w:highlight w:val="yellow"/>
              </w:rPr>
              <w:t>1</w:t>
            </w:r>
            <w:r w:rsidR="00F744EB" w:rsidRPr="00864B09">
              <w:rPr>
                <w:rFonts w:ascii="Gungsuh" w:eastAsia="新細明體" w:hAnsi="Gungsuh" w:cs="Gungsuh" w:hint="eastAsia"/>
                <w:b/>
                <w:color w:val="800000"/>
                <w:sz w:val="28"/>
                <w:szCs w:val="28"/>
                <w:highlight w:val="yellow"/>
              </w:rPr>
              <w:t>年</w:t>
            </w:r>
            <w:r w:rsidR="008316A8" w:rsidRPr="00864B09">
              <w:rPr>
                <w:rFonts w:ascii="Gungsuh" w:eastAsia="新細明體" w:hAnsi="Gungsuh" w:cs="Gungsuh" w:hint="eastAsia"/>
                <w:b/>
                <w:color w:val="800000"/>
                <w:sz w:val="28"/>
                <w:szCs w:val="28"/>
                <w:highlight w:val="yellow"/>
              </w:rPr>
              <w:t>5</w:t>
            </w:r>
            <w:r w:rsidR="00F744EB" w:rsidRPr="00864B09">
              <w:rPr>
                <w:rFonts w:ascii="Gungsuh" w:eastAsia="新細明體" w:hAnsi="Gungsuh" w:cs="Gungsuh" w:hint="eastAsia"/>
                <w:b/>
                <w:color w:val="800000"/>
                <w:sz w:val="28"/>
                <w:szCs w:val="28"/>
                <w:highlight w:val="yellow"/>
              </w:rPr>
              <w:t>月</w:t>
            </w:r>
            <w:r w:rsidR="008316A8" w:rsidRPr="00864B09">
              <w:rPr>
                <w:rFonts w:ascii="Gungsuh" w:eastAsia="新細明體" w:hAnsi="Gungsuh" w:cs="Gungsuh" w:hint="eastAsia"/>
                <w:b/>
                <w:color w:val="800000"/>
                <w:sz w:val="28"/>
                <w:szCs w:val="28"/>
                <w:highlight w:val="yellow"/>
              </w:rPr>
              <w:t>3</w:t>
            </w:r>
            <w:r w:rsidR="00F744EB" w:rsidRPr="00864B09">
              <w:rPr>
                <w:rFonts w:ascii="Gungsuh" w:eastAsia="新細明體" w:hAnsi="Gungsuh" w:cs="Gungsuh"/>
                <w:b/>
                <w:color w:val="800000"/>
                <w:sz w:val="28"/>
                <w:szCs w:val="28"/>
                <w:highlight w:val="yellow"/>
              </w:rPr>
              <w:t>0</w:t>
            </w:r>
            <w:r w:rsidR="00F744EB" w:rsidRPr="00864B09">
              <w:rPr>
                <w:rFonts w:ascii="Gungsuh" w:eastAsia="新細明體" w:hAnsi="Gungsuh" w:cs="Gungsuh" w:hint="eastAsia"/>
                <w:b/>
                <w:color w:val="800000"/>
                <w:sz w:val="28"/>
                <w:szCs w:val="28"/>
                <w:highlight w:val="yellow"/>
              </w:rPr>
              <w:t>日前繳交</w:t>
            </w:r>
            <w:r w:rsidR="00F744EB">
              <w:rPr>
                <w:rFonts w:ascii="Gungsuh" w:eastAsia="新細明體" w:hAnsi="Gungsuh" w:cs="Gungsuh" w:hint="eastAsia"/>
                <w:b/>
                <w:color w:val="800000"/>
                <w:sz w:val="28"/>
                <w:szCs w:val="28"/>
              </w:rPr>
              <w:t>，</w:t>
            </w:r>
            <w:proofErr w:type="gramStart"/>
            <w:r w:rsidR="00F744EB" w:rsidRPr="00C143C1">
              <w:rPr>
                <w:rFonts w:ascii="Gungsuh" w:eastAsia="新細明體" w:hAnsi="Gungsuh" w:cs="Gungsuh" w:hint="eastAsia"/>
                <w:b/>
                <w:color w:val="800000"/>
                <w:sz w:val="28"/>
                <w:szCs w:val="28"/>
              </w:rPr>
              <w:t>佔</w:t>
            </w:r>
            <w:proofErr w:type="gramEnd"/>
            <w:r w:rsidR="00F744EB" w:rsidRPr="00C143C1">
              <w:rPr>
                <w:rFonts w:ascii="Gungsuh" w:eastAsia="新細明體" w:hAnsi="Gungsuh" w:cs="Gungsuh" w:hint="eastAsia"/>
                <w:b/>
                <w:color w:val="800000"/>
                <w:sz w:val="28"/>
                <w:szCs w:val="28"/>
              </w:rPr>
              <w:t>計分的</w:t>
            </w:r>
            <w:r w:rsidR="003E57D3">
              <w:rPr>
                <w:rFonts w:ascii="Gungsuh" w:eastAsia="新細明體" w:hAnsi="Gungsuh" w:cs="Gungsuh" w:hint="eastAsia"/>
                <w:b/>
                <w:color w:val="800000"/>
                <w:sz w:val="28"/>
                <w:szCs w:val="28"/>
              </w:rPr>
              <w:t>8</w:t>
            </w:r>
            <w:r w:rsidRPr="00A75F88">
              <w:rPr>
                <w:rFonts w:ascii="Gungsuh" w:eastAsia="新細明體" w:hAnsi="Gungsuh" w:cs="Gungsuh" w:hint="eastAsia"/>
                <w:b/>
                <w:color w:val="800000"/>
                <w:sz w:val="28"/>
                <w:szCs w:val="28"/>
              </w:rPr>
              <w:t>0%)</w:t>
            </w:r>
          </w:p>
          <w:p w14:paraId="0A8EABFA" w14:textId="50C9E2EB" w:rsidR="008316A8" w:rsidRPr="00FD4EAA" w:rsidRDefault="008316A8" w:rsidP="00FD4EAA">
            <w:pPr>
              <w:pStyle w:val="af3"/>
              <w:numPr>
                <w:ilvl w:val="0"/>
                <w:numId w:val="24"/>
              </w:numPr>
              <w:spacing w:before="100" w:after="60" w:line="240" w:lineRule="atLeast"/>
              <w:ind w:leftChars="0" w:left="839" w:rightChars="31" w:right="74" w:firstLineChars="0" w:hanging="482"/>
              <w:rPr>
                <w:rFonts w:ascii="新細明體" w:eastAsia="新細明體" w:hAnsi="新細明體" w:cs="新細明體"/>
                <w:kern w:val="0"/>
                <w:szCs w:val="20"/>
              </w:rPr>
            </w:pPr>
            <w:r w:rsidRPr="00FD4EAA">
              <w:rPr>
                <w:rFonts w:ascii="新細明體" w:eastAsia="新細明體" w:hAnsi="新細明體" w:cs="新細明體" w:hint="eastAsia"/>
                <w:kern w:val="0"/>
                <w:szCs w:val="20"/>
              </w:rPr>
              <w:t>課後作業(</w:t>
            </w:r>
            <w:proofErr w:type="gramStart"/>
            <w:r w:rsidRPr="00FD4EAA">
              <w:rPr>
                <w:rFonts w:ascii="新細明體" w:eastAsia="新細明體" w:hAnsi="新細明體" w:cs="新細明體" w:hint="eastAsia"/>
                <w:kern w:val="0"/>
                <w:szCs w:val="20"/>
              </w:rPr>
              <w:t>佔</w:t>
            </w:r>
            <w:proofErr w:type="gramEnd"/>
            <w:r w:rsidRPr="00FD4EAA">
              <w:rPr>
                <w:rFonts w:ascii="新細明體" w:eastAsia="新細明體" w:hAnsi="新細明體" w:cs="新細明體" w:hint="eastAsia"/>
                <w:kern w:val="0"/>
                <w:szCs w:val="20"/>
              </w:rPr>
              <w:t>計分的30%)：</w:t>
            </w:r>
            <w:r w:rsidR="006D2091" w:rsidRPr="00FD4EAA">
              <w:rPr>
                <w:rFonts w:ascii="新細明體" w:eastAsia="新細明體" w:hAnsi="新細明體" w:cs="新細明體" w:hint="eastAsia"/>
                <w:kern w:val="0"/>
                <w:szCs w:val="20"/>
              </w:rPr>
              <w:t>以</w:t>
            </w:r>
            <w:r w:rsidR="00DC4927" w:rsidRPr="00FD4EAA">
              <w:rPr>
                <w:rFonts w:ascii="新細明體" w:eastAsia="新細明體" w:hAnsi="新細明體" w:cs="新細明體" w:hint="eastAsia"/>
                <w:kern w:val="0"/>
                <w:szCs w:val="20"/>
              </w:rPr>
              <w:t>「</w:t>
            </w:r>
            <w:r w:rsidR="006D2091" w:rsidRPr="00FD4EAA">
              <w:rPr>
                <w:rFonts w:ascii="新細明體" w:eastAsia="新細明體" w:hAnsi="新細明體" w:cs="新細明體" w:hint="eastAsia"/>
                <w:kern w:val="0"/>
                <w:szCs w:val="20"/>
              </w:rPr>
              <w:t>整全宣教</w:t>
            </w:r>
            <w:r w:rsidR="00DC4927" w:rsidRPr="00FD4EAA">
              <w:rPr>
                <w:rFonts w:ascii="新細明體" w:eastAsia="新細明體" w:hAnsi="新細明體" w:cs="新細明體" w:hint="eastAsia"/>
                <w:kern w:val="0"/>
                <w:szCs w:val="20"/>
              </w:rPr>
              <w:t>」</w:t>
            </w:r>
            <w:r w:rsidR="006D2091" w:rsidRPr="00FD4EAA">
              <w:rPr>
                <w:rFonts w:ascii="新細明體" w:eastAsia="新細明體" w:hAnsi="新細明體" w:cs="新細明體" w:hint="eastAsia"/>
                <w:kern w:val="0"/>
                <w:szCs w:val="20"/>
              </w:rPr>
              <w:t>書中的某</w:t>
            </w:r>
            <w:r w:rsidR="00DC4927" w:rsidRPr="00FD4EAA">
              <w:rPr>
                <w:rFonts w:ascii="新細明體" w:eastAsia="新細明體" w:hAnsi="新細明體" w:cs="新細明體" w:hint="eastAsia"/>
                <w:kern w:val="0"/>
                <w:szCs w:val="20"/>
              </w:rPr>
              <w:t>一</w:t>
            </w:r>
            <w:r w:rsidR="006D2091" w:rsidRPr="00FD4EAA">
              <w:rPr>
                <w:rFonts w:ascii="新細明體" w:eastAsia="新細明體" w:hAnsi="新細明體" w:cs="新細明體" w:hint="eastAsia"/>
                <w:kern w:val="0"/>
                <w:szCs w:val="20"/>
              </w:rPr>
              <w:t>特定主題為題，完成</w:t>
            </w:r>
            <w:r w:rsidR="00DC4927" w:rsidRPr="00FD4EAA">
              <w:rPr>
                <w:rFonts w:ascii="新細明體" w:eastAsia="新細明體" w:hAnsi="新細明體" w:cs="新細明體" w:hint="eastAsia"/>
                <w:kern w:val="0"/>
                <w:szCs w:val="20"/>
              </w:rPr>
              <w:t>一份包含神學和理論考量的</w:t>
            </w:r>
            <w:r w:rsidR="006D2091" w:rsidRPr="00FD4EAA">
              <w:rPr>
                <w:rFonts w:ascii="新細明體" w:eastAsia="新細明體" w:hAnsi="新細明體" w:cs="新細明體" w:hint="eastAsia"/>
                <w:kern w:val="0"/>
                <w:szCs w:val="20"/>
              </w:rPr>
              <w:t>3000字報告，</w:t>
            </w:r>
            <w:r w:rsidR="00DC4927" w:rsidRPr="00FD4EAA">
              <w:rPr>
                <w:rFonts w:ascii="新細明體" w:eastAsia="新細明體" w:hAnsi="新細明體" w:cs="新細明體" w:hint="eastAsia"/>
                <w:kern w:val="0"/>
                <w:szCs w:val="20"/>
              </w:rPr>
              <w:t>可運用課堂上的資源，但也必須運用其他圖書館資源。</w:t>
            </w:r>
            <w:r w:rsidR="006D2091" w:rsidRPr="00D51920">
              <w:rPr>
                <w:rFonts w:ascii="新細明體" w:eastAsia="新細明體" w:hAnsi="新細明體" w:cs="新細明體" w:hint="eastAsia"/>
                <w:b/>
                <w:kern w:val="0"/>
                <w:szCs w:val="20"/>
                <w:u w:val="single"/>
              </w:rPr>
              <w:t>請在教學當</w:t>
            </w:r>
            <w:proofErr w:type="gramStart"/>
            <w:r w:rsidR="006D2091" w:rsidRPr="00D51920">
              <w:rPr>
                <w:rFonts w:ascii="新細明體" w:eastAsia="新細明體" w:hAnsi="新細明體" w:cs="新細明體" w:hint="eastAsia"/>
                <w:b/>
                <w:kern w:val="0"/>
                <w:szCs w:val="20"/>
                <w:u w:val="single"/>
              </w:rPr>
              <w:t>週</w:t>
            </w:r>
            <w:proofErr w:type="gramEnd"/>
            <w:r w:rsidR="006D2091" w:rsidRPr="00D51920">
              <w:rPr>
                <w:rFonts w:ascii="新細明體" w:eastAsia="新細明體" w:hAnsi="新細明體" w:cs="新細明體" w:hint="eastAsia"/>
                <w:b/>
                <w:kern w:val="0"/>
                <w:szCs w:val="20"/>
                <w:u w:val="single"/>
              </w:rPr>
              <w:t>內將摘要提交給教授</w:t>
            </w:r>
            <w:r w:rsidR="006D2091" w:rsidRPr="00FD4EAA">
              <w:rPr>
                <w:rFonts w:ascii="新細明體" w:eastAsia="新細明體" w:hAnsi="新細明體" w:cs="新細明體" w:hint="eastAsia"/>
                <w:kern w:val="0"/>
                <w:szCs w:val="20"/>
              </w:rPr>
              <w:t>。</w:t>
            </w:r>
          </w:p>
          <w:p w14:paraId="33290ECC" w14:textId="632E4943" w:rsidR="00757BD6" w:rsidRDefault="00757BD6" w:rsidP="008316A8">
            <w:pPr>
              <w:spacing w:line="240" w:lineRule="auto"/>
              <w:ind w:leftChars="0" w:left="839" w:rightChars="61" w:right="146" w:firstLineChars="0" w:firstLine="0"/>
              <w:jc w:val="both"/>
            </w:pPr>
            <w:r>
              <w:t xml:space="preserve">Description: Consider a certain theme within Holistic Mission. </w:t>
            </w:r>
            <w:r w:rsidRPr="008316A8">
              <w:rPr>
                <w:spacing w:val="-3"/>
              </w:rPr>
              <w:t xml:space="preserve">Write </w:t>
            </w:r>
            <w:r>
              <w:t xml:space="preserve">a 3,000 word paper that takes theological and theoretical considerations into account. Resources used in class can be </w:t>
            </w:r>
            <w:r w:rsidRPr="008316A8">
              <w:rPr>
                <w:spacing w:val="-4"/>
              </w:rPr>
              <w:t xml:space="preserve">used </w:t>
            </w:r>
            <w:r>
              <w:t>in this paper, but other library resources must also be used. Please consider handing in an abstract to the professor during the teaching week</w:t>
            </w:r>
          </w:p>
          <w:p w14:paraId="01BD8415" w14:textId="428BB4A4" w:rsidR="00DA3B11" w:rsidRDefault="00DA3B11" w:rsidP="00DA3B11">
            <w:pPr>
              <w:spacing w:line="240" w:lineRule="auto"/>
              <w:ind w:leftChars="0" w:left="0" w:rightChars="61" w:right="146" w:firstLineChars="0" w:firstLine="0"/>
              <w:jc w:val="both"/>
            </w:pPr>
          </w:p>
          <w:p w14:paraId="58841DFA" w14:textId="61E82AA2" w:rsidR="00DA3B11" w:rsidRPr="00DA3B11" w:rsidRDefault="00DA3B11" w:rsidP="00DA3B11">
            <w:pPr>
              <w:numPr>
                <w:ilvl w:val="0"/>
                <w:numId w:val="3"/>
              </w:numPr>
              <w:spacing w:before="120"/>
              <w:ind w:leftChars="0" w:firstLineChars="0"/>
              <w:jc w:val="both"/>
              <w:rPr>
                <w:rFonts w:ascii="Gungsuh" w:eastAsia="新細明體" w:hAnsi="Gungsuh" w:cs="Gungsuh"/>
                <w:b/>
                <w:color w:val="800000"/>
                <w:sz w:val="28"/>
                <w:szCs w:val="28"/>
              </w:rPr>
            </w:pPr>
            <w:r w:rsidRPr="00DA3B11">
              <w:rPr>
                <w:rFonts w:ascii="Gungsuh" w:eastAsia="新細明體" w:hAnsi="Gungsuh" w:cs="Gungsuh" w:hint="eastAsia"/>
                <w:b/>
                <w:color w:val="800000"/>
                <w:sz w:val="28"/>
                <w:szCs w:val="28"/>
              </w:rPr>
              <w:t>附加說明：</w:t>
            </w:r>
          </w:p>
          <w:p w14:paraId="369BB4B4" w14:textId="0BF6D36C" w:rsidR="00DA3B11" w:rsidRPr="00D51920" w:rsidRDefault="00D50E77" w:rsidP="00D51920">
            <w:pPr>
              <w:pStyle w:val="af3"/>
              <w:numPr>
                <w:ilvl w:val="0"/>
                <w:numId w:val="24"/>
              </w:numPr>
              <w:spacing w:before="100" w:after="60" w:line="240" w:lineRule="atLeast"/>
              <w:ind w:leftChars="0" w:left="839" w:rightChars="31" w:right="74" w:firstLineChars="0" w:hanging="482"/>
              <w:rPr>
                <w:rFonts w:ascii="新細明體" w:eastAsia="新細明體" w:hAnsi="新細明體" w:cs="新細明體"/>
                <w:kern w:val="0"/>
                <w:szCs w:val="20"/>
              </w:rPr>
            </w:pPr>
            <w:r w:rsidRPr="00D50E77">
              <w:rPr>
                <w:rFonts w:ascii="新細明體" w:eastAsia="新細明體" w:hAnsi="新細明體" w:cs="新細明體" w:hint="eastAsia"/>
                <w:b/>
                <w:kern w:val="0"/>
                <w:szCs w:val="20"/>
              </w:rPr>
              <w:t>遲交作業</w:t>
            </w:r>
            <w:r>
              <w:rPr>
                <w:rFonts w:ascii="新細明體" w:eastAsia="新細明體" w:hAnsi="新細明體" w:cs="新細明體" w:hint="eastAsia"/>
                <w:kern w:val="0"/>
                <w:szCs w:val="20"/>
              </w:rPr>
              <w:t>：</w:t>
            </w:r>
            <w:proofErr w:type="gramStart"/>
            <w:r w:rsidR="00DA3B11" w:rsidRPr="00D51920">
              <w:rPr>
                <w:rFonts w:ascii="新細明體" w:eastAsia="新細明體" w:hAnsi="新細明體" w:cs="新細明體" w:hint="eastAsia"/>
                <w:kern w:val="0"/>
                <w:szCs w:val="20"/>
              </w:rPr>
              <w:t>若遲交</w:t>
            </w:r>
            <w:proofErr w:type="gramEnd"/>
            <w:r w:rsidR="00DA3B11" w:rsidRPr="00D51920">
              <w:rPr>
                <w:rFonts w:ascii="新細明體" w:eastAsia="新細明體" w:hAnsi="新細明體" w:cs="新細明體" w:hint="eastAsia"/>
                <w:kern w:val="0"/>
                <w:szCs w:val="20"/>
              </w:rPr>
              <w:t>任何作業，</w:t>
            </w:r>
            <w:proofErr w:type="gramStart"/>
            <w:r w:rsidR="00353EF0" w:rsidRPr="00D51920">
              <w:rPr>
                <w:rFonts w:ascii="新細明體" w:eastAsia="新細明體" w:hAnsi="新細明體" w:cs="新細明體" w:hint="eastAsia"/>
                <w:kern w:val="0"/>
                <w:szCs w:val="20"/>
              </w:rPr>
              <w:t>每</w:t>
            </w:r>
            <w:r w:rsidR="00DA3B11" w:rsidRPr="00D51920">
              <w:rPr>
                <w:rFonts w:ascii="新細明體" w:eastAsia="新細明體" w:hAnsi="新細明體" w:cs="新細明體" w:hint="eastAsia"/>
                <w:kern w:val="0"/>
                <w:szCs w:val="20"/>
              </w:rPr>
              <w:t>遲交</w:t>
            </w:r>
            <w:proofErr w:type="gramEnd"/>
            <w:r w:rsidR="00DA3B11" w:rsidRPr="00D51920">
              <w:rPr>
                <w:rFonts w:ascii="新細明體" w:eastAsia="新細明體" w:hAnsi="新細明體" w:cs="新細明體" w:hint="eastAsia"/>
                <w:kern w:val="0"/>
                <w:szCs w:val="20"/>
              </w:rPr>
              <w:t>一天會扣2分。若因生病等合理因素無法準時繳交，必須事前向教授說明並取得同意才行。</w:t>
            </w:r>
          </w:p>
          <w:p w14:paraId="049DDCF6" w14:textId="38480CB2" w:rsidR="00DA3B11" w:rsidRDefault="00DA3B11" w:rsidP="00D51920">
            <w:pPr>
              <w:spacing w:line="240" w:lineRule="auto"/>
              <w:ind w:leftChars="0" w:left="839" w:rightChars="61" w:right="146" w:firstLineChars="0" w:firstLine="0"/>
              <w:jc w:val="both"/>
            </w:pPr>
            <w:r w:rsidRPr="00D51920">
              <w:rPr>
                <w:b/>
              </w:rPr>
              <w:t>Late Assignments</w:t>
            </w:r>
            <w:r w:rsidRPr="00D51920">
              <w:t xml:space="preserve">: </w:t>
            </w:r>
            <w:r>
              <w:t>Any assignment submitted after the due date and time will be reduced two numerical points for every day late. For example, two days late would reduce the grade from a 90 to an 86, unless the student talks to the professor ahead of time and receives permission to turn in the assignment late, based upon a legitimate excuse (such as illness)</w:t>
            </w:r>
          </w:p>
          <w:p w14:paraId="61683636" w14:textId="67EE132B" w:rsidR="00D51920" w:rsidRPr="00AC6B1E" w:rsidRDefault="00D51920" w:rsidP="00D51920">
            <w:pPr>
              <w:pStyle w:val="af3"/>
              <w:numPr>
                <w:ilvl w:val="0"/>
                <w:numId w:val="24"/>
              </w:numPr>
              <w:spacing w:before="100" w:after="60" w:line="240" w:lineRule="atLeast"/>
              <w:ind w:leftChars="0" w:left="839" w:rightChars="31" w:right="74" w:firstLineChars="0" w:hanging="482"/>
              <w:rPr>
                <w:rFonts w:ascii="新細明體" w:eastAsia="新細明體" w:hAnsi="新細明體" w:cs="新細明體"/>
                <w:kern w:val="0"/>
                <w:szCs w:val="20"/>
              </w:rPr>
            </w:pPr>
            <w:r w:rsidRPr="00AC6B1E">
              <w:rPr>
                <w:rFonts w:ascii="新細明體" w:eastAsia="新細明體" w:hAnsi="新細明體" w:cs="新細明體" w:hint="eastAsia"/>
                <w:kern w:val="0"/>
                <w:szCs w:val="20"/>
              </w:rPr>
              <w:t>報告格式</w:t>
            </w:r>
            <w:r>
              <w:rPr>
                <w:rFonts w:ascii="新細明體" w:eastAsia="新細明體" w:hAnsi="新細明體" w:cs="新細明體" w:hint="eastAsia"/>
                <w:kern w:val="0"/>
                <w:szCs w:val="20"/>
              </w:rPr>
              <w:t>：任何學術格式皆可，報告須有學術性的水準。</w:t>
            </w:r>
          </w:p>
          <w:p w14:paraId="3F1BDB4F" w14:textId="79940F13" w:rsidR="00D51920" w:rsidRPr="00D51920" w:rsidRDefault="00D51920" w:rsidP="00D51920">
            <w:pPr>
              <w:pStyle w:val="af3"/>
              <w:spacing w:before="101" w:line="256" w:lineRule="auto"/>
              <w:ind w:leftChars="0" w:left="840" w:rightChars="31" w:right="74" w:firstLineChars="0" w:firstLine="0"/>
              <w:rPr>
                <w:rFonts w:cs="Helvetica"/>
              </w:rPr>
            </w:pPr>
            <w:r w:rsidRPr="00AC6B1E">
              <w:rPr>
                <w:rFonts w:cs="Helvetica"/>
              </w:rPr>
              <w:t xml:space="preserve">Format of Papers: Students can select any academic style for completing papers (MLA, Chicago, </w:t>
            </w:r>
            <w:proofErr w:type="spellStart"/>
            <w:r w:rsidRPr="00AC6B1E">
              <w:rPr>
                <w:rFonts w:cs="Helvetica"/>
              </w:rPr>
              <w:t>Turabian</w:t>
            </w:r>
            <w:proofErr w:type="spellEnd"/>
            <w:r w:rsidRPr="00AC6B1E">
              <w:rPr>
                <w:rFonts w:cs="Helvetica"/>
              </w:rPr>
              <w:t xml:space="preserve">, etc.) unless speciﬁed otherwise by </w:t>
            </w:r>
            <w:r w:rsidRPr="000F1D6C">
              <w:rPr>
                <w:rFonts w:cs="Helvetica"/>
                <w:b/>
              </w:rPr>
              <w:t>your</w:t>
            </w:r>
            <w:r w:rsidRPr="000F1D6C">
              <w:rPr>
                <w:rFonts w:cs="Helvetica" w:hint="eastAsia"/>
                <w:b/>
              </w:rPr>
              <w:t xml:space="preserve"> </w:t>
            </w:r>
            <w:r w:rsidRPr="000F1D6C">
              <w:rPr>
                <w:rFonts w:cs="Helvetica"/>
                <w:b/>
              </w:rPr>
              <w:t>instructor</w:t>
            </w:r>
            <w:r w:rsidRPr="000F1D6C">
              <w:rPr>
                <w:rFonts w:cs="Helvetica"/>
              </w:rPr>
              <w:t>. However, you must consistently follow one of these conventions, and the paper must be of high academic standards.</w:t>
            </w:r>
          </w:p>
          <w:p w14:paraId="58FC1738" w14:textId="48449F26" w:rsidR="00C469C4" w:rsidRDefault="00C469C4" w:rsidP="008316A8">
            <w:pPr>
              <w:spacing w:before="120"/>
              <w:ind w:leftChars="0" w:left="0" w:firstLineChars="0" w:firstLine="0"/>
              <w:jc w:val="both"/>
            </w:pPr>
          </w:p>
        </w:tc>
      </w:tr>
      <w:tr w:rsidR="00C469C4" w14:paraId="342963FD" w14:textId="77777777">
        <w:trPr>
          <w:trHeight w:val="460"/>
        </w:trPr>
        <w:tc>
          <w:tcPr>
            <w:tcW w:w="11340"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sdt>
            <w:sdtPr>
              <w:tag w:val="goog_rdk_97"/>
              <w:id w:val="-2006739571"/>
            </w:sdtPr>
            <w:sdtEndPr/>
            <w:sdtContent>
              <w:p w14:paraId="3EF0BA57" w14:textId="613119CC" w:rsidR="00C469C4" w:rsidRDefault="00B97D4F" w:rsidP="00B75212">
                <w:pPr>
                  <w:ind w:left="0" w:hanging="2"/>
                  <w:jc w:val="center"/>
                  <w:rPr>
                    <w:color w:val="000080"/>
                    <w:sz w:val="30"/>
                    <w:szCs w:val="30"/>
                  </w:rPr>
                </w:pPr>
                <w:sdt>
                  <w:sdtPr>
                    <w:tag w:val="goog_rdk_98"/>
                    <w:id w:val="1817529341"/>
                  </w:sdtPr>
                  <w:sdtEndPr/>
                  <w:sdtContent>
                    <w:r w:rsidR="00082239" w:rsidRPr="00082239">
                      <w:rPr>
                        <w:rFonts w:ascii="Gungsuh" w:eastAsia="新細明體" w:hAnsi="Gungsuh" w:cs="Gungsuh" w:hint="eastAsia"/>
                        <w:b/>
                        <w:color w:val="000080"/>
                        <w:sz w:val="28"/>
                        <w:szCs w:val="28"/>
                      </w:rPr>
                      <w:t>指定閱讀書目或文獻</w:t>
                    </w:r>
                  </w:sdtContent>
                </w:sdt>
              </w:p>
            </w:sdtContent>
          </w:sdt>
        </w:tc>
      </w:tr>
      <w:tr w:rsidR="00C469C4" w14:paraId="7A668257" w14:textId="77777777">
        <w:trPr>
          <w:trHeight w:val="460"/>
        </w:trPr>
        <w:tc>
          <w:tcPr>
            <w:tcW w:w="11340" w:type="dxa"/>
            <w:gridSpan w:val="2"/>
            <w:tcBorders>
              <w:top w:val="single" w:sz="4" w:space="0" w:color="000000"/>
              <w:left w:val="single" w:sz="4" w:space="0" w:color="000000"/>
              <w:bottom w:val="single" w:sz="4" w:space="0" w:color="000000"/>
              <w:right w:val="single" w:sz="4" w:space="0" w:color="000000"/>
            </w:tcBorders>
            <w:shd w:val="clear" w:color="auto" w:fill="FFFFFF"/>
          </w:tcPr>
          <w:p w14:paraId="3C30CB8C" w14:textId="63AD031E" w:rsidR="002817FE" w:rsidRPr="00B53E88" w:rsidRDefault="009F0CF8" w:rsidP="00B53E88">
            <w:pPr>
              <w:spacing w:beforeLines="50" w:before="120" w:afterLines="50" w:after="120" w:line="0" w:lineRule="atLeast"/>
              <w:ind w:leftChars="0" w:left="1920" w:hangingChars="800" w:hanging="1920"/>
              <w:rPr>
                <w:rFonts w:ascii="微軟正黑體" w:eastAsia="微軟正黑體" w:hAnsi="微軟正黑體" w:cs="微軟正黑體"/>
                <w:color w:val="000000"/>
              </w:rPr>
            </w:pPr>
            <w:r>
              <w:rPr>
                <w:rFonts w:ascii="微軟正黑體" w:eastAsia="微軟正黑體" w:hAnsi="微軟正黑體" w:cs="微軟正黑體"/>
                <w:color w:val="000000"/>
              </w:rPr>
              <w:t>★</w:t>
            </w:r>
            <w:r w:rsidR="00443776">
              <w:rPr>
                <w:rFonts w:ascii="微軟正黑體" w:eastAsia="微軟正黑體" w:hAnsi="微軟正黑體" w:cs="微軟正黑體" w:hint="eastAsia"/>
                <w:color w:val="000000"/>
              </w:rPr>
              <w:t>閱讀資料</w:t>
            </w:r>
            <w:r w:rsidR="00B53E88">
              <w:rPr>
                <w:rFonts w:ascii="微軟正黑體" w:eastAsia="微軟正黑體" w:hAnsi="微軟正黑體" w:cs="微軟正黑體" w:hint="eastAsia"/>
                <w:color w:val="000000"/>
              </w:rPr>
              <w:t>購買</w:t>
            </w:r>
            <w:r w:rsidR="002817FE" w:rsidRPr="002817FE">
              <w:rPr>
                <w:rFonts w:ascii="微軟正黑體" w:eastAsia="微軟正黑體" w:hAnsi="微軟正黑體" w:cs="微軟正黑體" w:hint="eastAsia"/>
                <w:color w:val="000000"/>
              </w:rPr>
              <w:t>：</w:t>
            </w:r>
            <w:r w:rsidR="00B53E88" w:rsidRPr="000462F1">
              <w:rPr>
                <w:rFonts w:ascii="微軟正黑體" w:eastAsia="微軟正黑體" w:hAnsi="微軟正黑體" w:cs="微軟正黑體" w:hint="eastAsia"/>
                <w:color w:val="000000"/>
              </w:rPr>
              <w:t>請至Amazon網站購買並下載</w:t>
            </w:r>
            <w:proofErr w:type="spellStart"/>
            <w:r w:rsidR="00B53E88" w:rsidRPr="000462F1">
              <w:rPr>
                <w:rFonts w:ascii="微軟正黑體" w:eastAsia="微軟正黑體" w:hAnsi="微軟正黑體" w:cs="微軟正黑體"/>
                <w:color w:val="000000"/>
              </w:rPr>
              <w:t>K</w:t>
            </w:r>
            <w:r w:rsidR="00B53E88" w:rsidRPr="000462F1">
              <w:rPr>
                <w:rFonts w:ascii="微軟正黑體" w:eastAsia="微軟正黑體" w:hAnsi="微軟正黑體" w:cs="微軟正黑體" w:hint="eastAsia"/>
                <w:color w:val="000000"/>
              </w:rPr>
              <w:t>indel</w:t>
            </w:r>
            <w:proofErr w:type="spellEnd"/>
            <w:r w:rsidR="00B53E88" w:rsidRPr="000462F1">
              <w:rPr>
                <w:rFonts w:ascii="微軟正黑體" w:eastAsia="微軟正黑體" w:hAnsi="微軟正黑體" w:cs="微軟正黑體" w:hint="eastAsia"/>
                <w:color w:val="000000"/>
              </w:rPr>
              <w:t xml:space="preserve"> APP進行閱讀，並自行搜尋關鍵字“</w:t>
            </w:r>
            <w:r w:rsidR="00B53E88" w:rsidRPr="00B53E88">
              <w:rPr>
                <w:rFonts w:ascii="微軟正黑體" w:eastAsia="微軟正黑體" w:hAnsi="微軟正黑體" w:cs="微軟正黑體" w:hint="eastAsia"/>
                <w:color w:val="000000"/>
              </w:rPr>
              <w:t>整全宣教</w:t>
            </w:r>
            <w:r w:rsidR="00B53E88" w:rsidRPr="000462F1">
              <w:rPr>
                <w:rFonts w:ascii="微軟正黑體" w:eastAsia="微軟正黑體" w:hAnsi="微軟正黑體" w:cs="微軟正黑體"/>
                <w:color w:val="000000"/>
              </w:rPr>
              <w:t>”</w:t>
            </w:r>
            <w:r w:rsidR="00B53E88">
              <w:rPr>
                <w:rFonts w:ascii="微軟正黑體" w:eastAsia="微軟正黑體" w:hAnsi="微軟正黑體" w:cs="微軟正黑體" w:hint="eastAsia"/>
                <w:color w:val="000000"/>
              </w:rPr>
              <w:t>或</w:t>
            </w:r>
            <w:r w:rsidR="00B53E88" w:rsidRPr="000462F1">
              <w:rPr>
                <w:rFonts w:ascii="微軟正黑體" w:eastAsia="微軟正黑體" w:hAnsi="微軟正黑體" w:cs="微軟正黑體" w:hint="eastAsia"/>
                <w:color w:val="000000"/>
              </w:rPr>
              <w:t>“</w:t>
            </w:r>
            <w:r w:rsidR="00B53E88">
              <w:rPr>
                <w:rFonts w:ascii="微軟正黑體" w:eastAsia="微軟正黑體" w:hAnsi="微軟正黑體" w:cs="微軟正黑體" w:hint="eastAsia"/>
                <w:color w:val="000000"/>
              </w:rPr>
              <w:t>Holistic</w:t>
            </w:r>
            <w:r w:rsidR="00B53E88">
              <w:rPr>
                <w:rFonts w:ascii="微軟正黑體" w:eastAsia="微軟正黑體" w:hAnsi="微軟正黑體" w:cs="微軟正黑體"/>
                <w:color w:val="000000"/>
              </w:rPr>
              <w:t xml:space="preserve"> Mission</w:t>
            </w:r>
            <w:r w:rsidR="00B53E88" w:rsidRPr="000462F1">
              <w:rPr>
                <w:rFonts w:ascii="微軟正黑體" w:eastAsia="微軟正黑體" w:hAnsi="微軟正黑體" w:cs="微軟正黑體"/>
                <w:color w:val="000000"/>
              </w:rPr>
              <w:t>”</w:t>
            </w:r>
            <w:r w:rsidR="00B53E88" w:rsidRPr="000462F1">
              <w:rPr>
                <w:rFonts w:ascii="微軟正黑體" w:eastAsia="微軟正黑體" w:hAnsi="微軟正黑體" w:cs="微軟正黑體" w:hint="eastAsia"/>
                <w:color w:val="000000"/>
              </w:rPr>
              <w:t>作</w:t>
            </w:r>
            <w:r w:rsidR="00B53E88">
              <w:rPr>
                <w:rFonts w:ascii="微軟正黑體" w:eastAsia="微軟正黑體" w:hAnsi="微軟正黑體" w:cs="微軟正黑體" w:hint="eastAsia"/>
                <w:color w:val="000000"/>
              </w:rPr>
              <w:t>為參考閱讀。</w:t>
            </w:r>
          </w:p>
          <w:p w14:paraId="26BF1A3A" w14:textId="264440C6" w:rsidR="003F49FA" w:rsidRPr="00757BD6" w:rsidRDefault="003F49FA" w:rsidP="00757BD6">
            <w:pPr>
              <w:pStyle w:val="af0"/>
              <w:numPr>
                <w:ilvl w:val="0"/>
                <w:numId w:val="25"/>
              </w:numPr>
              <w:spacing w:beforeLines="50" w:before="120" w:line="0" w:lineRule="atLeast"/>
              <w:ind w:leftChars="0" w:firstLineChars="0"/>
              <w:rPr>
                <w:rFonts w:asciiTheme="minorEastAsia" w:hAnsiTheme="minorEastAsia"/>
                <w:b/>
                <w:bCs/>
              </w:rPr>
            </w:pPr>
            <w:r w:rsidRPr="00757BD6">
              <w:rPr>
                <w:rFonts w:asciiTheme="minorEastAsia" w:hAnsiTheme="minorEastAsia" w:hint="eastAsia"/>
                <w:b/>
                <w:bCs/>
              </w:rPr>
              <w:t>課前指定閱讀</w:t>
            </w:r>
            <w:r w:rsidR="004B28A0" w:rsidRPr="00757BD6">
              <w:rPr>
                <w:rFonts w:asciiTheme="minorEastAsia" w:hAnsiTheme="minorEastAsia" w:hint="eastAsia"/>
                <w:b/>
                <w:bCs/>
              </w:rPr>
              <w:t>書目</w:t>
            </w:r>
            <w:r w:rsidRPr="00757BD6">
              <w:rPr>
                <w:rFonts w:asciiTheme="minorEastAsia" w:hAnsiTheme="minorEastAsia" w:hint="eastAsia"/>
                <w:b/>
                <w:bCs/>
              </w:rPr>
              <w:t>：</w:t>
            </w:r>
          </w:p>
          <w:p w14:paraId="25FA8C45" w14:textId="1DFA438D" w:rsidR="003F49FA" w:rsidRDefault="00757BD6" w:rsidP="004B28A0">
            <w:pPr>
              <w:spacing w:line="240" w:lineRule="atLeast"/>
              <w:ind w:left="0" w:hanging="2"/>
              <w:rPr>
                <w:rFonts w:asciiTheme="minorHAnsi" w:hAnsiTheme="minorHAnsi" w:cstheme="minorHAnsi"/>
                <w:b/>
              </w:rPr>
            </w:pPr>
            <w:r>
              <w:rPr>
                <w:rFonts w:asciiTheme="minorHAnsi" w:hAnsiTheme="minorHAnsi" w:cstheme="minorHAnsi" w:hint="eastAsia"/>
                <w:b/>
              </w:rPr>
              <w:t xml:space="preserve">         </w:t>
            </w:r>
            <w:r w:rsidR="003F49FA">
              <w:rPr>
                <w:rFonts w:asciiTheme="minorHAnsi" w:hAnsiTheme="minorHAnsi" w:cstheme="minorHAnsi"/>
                <w:b/>
              </w:rPr>
              <w:t>Required pre-course reading includes all of the following:</w:t>
            </w:r>
          </w:p>
          <w:p w14:paraId="24FE4AB8" w14:textId="77777777" w:rsidR="006D2091" w:rsidRDefault="006D2091" w:rsidP="004B28A0">
            <w:pPr>
              <w:spacing w:line="240" w:lineRule="atLeast"/>
              <w:ind w:left="0" w:hanging="2"/>
              <w:rPr>
                <w:rFonts w:asciiTheme="minorHAnsi" w:hAnsiTheme="minorHAnsi" w:cstheme="minorHAnsi"/>
                <w:b/>
              </w:rPr>
            </w:pPr>
          </w:p>
          <w:tbl>
            <w:tblPr>
              <w:tblStyle w:val="af5"/>
              <w:tblW w:w="0" w:type="auto"/>
              <w:tblLayout w:type="fixed"/>
              <w:tblLook w:val="04A0" w:firstRow="1" w:lastRow="0" w:firstColumn="1" w:lastColumn="0" w:noHBand="0" w:noVBand="1"/>
            </w:tblPr>
            <w:tblGrid>
              <w:gridCol w:w="5636"/>
              <w:gridCol w:w="5638"/>
            </w:tblGrid>
            <w:tr w:rsidR="00414E2F" w14:paraId="35E51511" w14:textId="77777777" w:rsidTr="00414E2F">
              <w:tc>
                <w:tcPr>
                  <w:tcW w:w="56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A6D02FA" w14:textId="66F7848E" w:rsidR="00414E2F" w:rsidRPr="00000E07" w:rsidRDefault="00414E2F" w:rsidP="00414E2F">
                  <w:pPr>
                    <w:spacing w:line="240" w:lineRule="atLeast"/>
                    <w:ind w:leftChars="0" w:left="0" w:firstLineChars="0" w:firstLine="0"/>
                    <w:rPr>
                      <w:sz w:val="28"/>
                      <w:szCs w:val="28"/>
                    </w:rPr>
                  </w:pPr>
                  <w:r>
                    <w:rPr>
                      <w:noProof/>
                    </w:rPr>
                    <w:drawing>
                      <wp:anchor distT="0" distB="0" distL="114300" distR="114300" simplePos="0" relativeHeight="251664384" behindDoc="1" locked="0" layoutInCell="1" allowOverlap="1" wp14:anchorId="553CF513" wp14:editId="2F9E64F2">
                        <wp:simplePos x="0" y="0"/>
                        <wp:positionH relativeFrom="column">
                          <wp:posOffset>-2540</wp:posOffset>
                        </wp:positionH>
                        <wp:positionV relativeFrom="paragraph">
                          <wp:posOffset>51435</wp:posOffset>
                        </wp:positionV>
                        <wp:extent cx="1028700" cy="1587500"/>
                        <wp:effectExtent l="0" t="0" r="0" b="0"/>
                        <wp:wrapTight wrapText="bothSides">
                          <wp:wrapPolygon edited="0">
                            <wp:start x="0" y="0"/>
                            <wp:lineTo x="0" y="21254"/>
                            <wp:lineTo x="21200" y="21254"/>
                            <wp:lineTo x="21200" y="0"/>
                            <wp:lineTo x="0" y="0"/>
                          </wp:wrapPolygon>
                        </wp:wrapTight>
                        <wp:docPr id="5" name="image3.jpeg"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28700" cy="1587500"/>
                                </a:xfrm>
                                <a:prstGeom prst="rect">
                                  <a:avLst/>
                                </a:prstGeom>
                              </pic:spPr>
                            </pic:pic>
                          </a:graphicData>
                        </a:graphic>
                        <wp14:sizeRelH relativeFrom="page">
                          <wp14:pctWidth>0</wp14:pctWidth>
                        </wp14:sizeRelH>
                        <wp14:sizeRelV relativeFrom="page">
                          <wp14:pctHeight>0</wp14:pctHeight>
                        </wp14:sizeRelV>
                      </wp:anchor>
                    </w:drawing>
                  </w:r>
                  <w:r w:rsidRPr="00000E07">
                    <w:rPr>
                      <w:sz w:val="28"/>
                      <w:szCs w:val="28"/>
                    </w:rPr>
                    <w:t>Advocating for Justice</w:t>
                  </w:r>
                </w:p>
                <w:p w14:paraId="6FFE3B8B" w14:textId="77777777" w:rsidR="00414E2F" w:rsidRDefault="00414E2F" w:rsidP="00414E2F">
                  <w:pPr>
                    <w:pStyle w:val="af3"/>
                    <w:spacing w:before="5"/>
                    <w:ind w:left="0" w:hanging="2"/>
                  </w:pPr>
                  <w:r>
                    <w:t>9781493403547</w:t>
                  </w:r>
                </w:p>
                <w:p w14:paraId="73180F74" w14:textId="21E64683" w:rsidR="00414E2F" w:rsidRDefault="00414E2F" w:rsidP="00414E2F">
                  <w:pPr>
                    <w:ind w:left="0" w:hanging="2"/>
                    <w:rPr>
                      <w:rFonts w:ascii="Calibri" w:hAnsi="Calibri" w:cs="Calibri"/>
                    </w:rPr>
                  </w:pPr>
                  <w:r>
                    <w:t xml:space="preserve">F. David </w:t>
                  </w:r>
                  <w:proofErr w:type="spellStart"/>
                  <w:r>
                    <w:t>Bronkema</w:t>
                  </w:r>
                  <w:proofErr w:type="spellEnd"/>
                  <w:r>
                    <w:t xml:space="preserve">, Robb Davis, Stephen Oﬀutt, Gregg Okesson, </w:t>
                  </w:r>
                  <w:proofErr w:type="spellStart"/>
                  <w:r>
                    <w:t>Krisanne</w:t>
                  </w:r>
                  <w:proofErr w:type="spellEnd"/>
                  <w:r>
                    <w:t xml:space="preserve"> </w:t>
                  </w:r>
                  <w:proofErr w:type="spellStart"/>
                  <w:r>
                    <w:t>Vaillancourt</w:t>
                  </w:r>
                  <w:proofErr w:type="spellEnd"/>
                  <w:r>
                    <w:t xml:space="preserve"> Murphy</w:t>
                  </w:r>
                </w:p>
                <w:p w14:paraId="406B6628" w14:textId="14D152B7" w:rsidR="00414E2F" w:rsidRPr="00414E2F" w:rsidRDefault="00414E2F" w:rsidP="00414E2F">
                  <w:pPr>
                    <w:pStyle w:val="af3"/>
                    <w:spacing w:before="5"/>
                    <w:ind w:left="0" w:hanging="2"/>
                  </w:pPr>
                </w:p>
              </w:tc>
              <w:tc>
                <w:tcPr>
                  <w:tcW w:w="56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9A4B9E9" w14:textId="2918AD95" w:rsidR="00414E2F" w:rsidRPr="00435A86" w:rsidRDefault="00435A86" w:rsidP="00435A86">
                  <w:pPr>
                    <w:spacing w:line="240" w:lineRule="atLeast"/>
                    <w:ind w:leftChars="700" w:left="1680" w:firstLineChars="0" w:firstLine="0"/>
                    <w:rPr>
                      <w:sz w:val="28"/>
                      <w:szCs w:val="28"/>
                    </w:rPr>
                  </w:pPr>
                  <w:r w:rsidRPr="00435A86">
                    <w:rPr>
                      <w:noProof/>
                      <w:sz w:val="28"/>
                      <w:szCs w:val="28"/>
                    </w:rPr>
                    <w:drawing>
                      <wp:anchor distT="0" distB="0" distL="0" distR="0" simplePos="0" relativeHeight="251666432" behindDoc="1" locked="0" layoutInCell="1" allowOverlap="1" wp14:anchorId="7781885C" wp14:editId="54BC1284">
                        <wp:simplePos x="0" y="0"/>
                        <wp:positionH relativeFrom="page">
                          <wp:posOffset>0</wp:posOffset>
                        </wp:positionH>
                        <wp:positionV relativeFrom="paragraph">
                          <wp:posOffset>51435</wp:posOffset>
                        </wp:positionV>
                        <wp:extent cx="1000125" cy="1504315"/>
                        <wp:effectExtent l="0" t="0" r="9525" b="635"/>
                        <wp:wrapTight wrapText="bothSides">
                          <wp:wrapPolygon edited="0">
                            <wp:start x="0" y="0"/>
                            <wp:lineTo x="0" y="21336"/>
                            <wp:lineTo x="21394" y="21336"/>
                            <wp:lineTo x="21394" y="0"/>
                            <wp:lineTo x="0" y="0"/>
                          </wp:wrapPolygon>
                        </wp:wrapTight>
                        <wp:docPr id="7" name="image4.jpeg" descr="A close up of a piece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0" cstate="print"/>
                                <a:stretch>
                                  <a:fillRect/>
                                </a:stretch>
                              </pic:blipFill>
                              <pic:spPr>
                                <a:xfrm>
                                  <a:off x="0" y="0"/>
                                  <a:ext cx="1000125" cy="1504315"/>
                                </a:xfrm>
                                <a:prstGeom prst="rect">
                                  <a:avLst/>
                                </a:prstGeom>
                              </pic:spPr>
                            </pic:pic>
                          </a:graphicData>
                        </a:graphic>
                        <wp14:sizeRelH relativeFrom="margin">
                          <wp14:pctWidth>0</wp14:pctWidth>
                        </wp14:sizeRelH>
                        <wp14:sizeRelV relativeFrom="margin">
                          <wp14:pctHeight>0</wp14:pctHeight>
                        </wp14:sizeRelV>
                      </wp:anchor>
                    </w:drawing>
                  </w:r>
                  <w:r w:rsidR="00414E2F" w:rsidRPr="00435A86">
                    <w:rPr>
                      <w:sz w:val="28"/>
                      <w:szCs w:val="28"/>
                    </w:rPr>
                    <w:t>Holistic Mission</w:t>
                  </w:r>
                </w:p>
                <w:p w14:paraId="158392C0" w14:textId="629612EB" w:rsidR="00414E2F" w:rsidRPr="00435A86" w:rsidRDefault="00414E2F" w:rsidP="00435A86">
                  <w:pPr>
                    <w:pStyle w:val="af3"/>
                    <w:spacing w:before="5"/>
                    <w:ind w:left="-2" w:firstLineChars="100" w:firstLine="240"/>
                  </w:pPr>
                  <w:r w:rsidRPr="00435A86">
                    <w:t>9781610970198</w:t>
                  </w:r>
                </w:p>
                <w:p w14:paraId="44B19133" w14:textId="77777777" w:rsidR="00435A86" w:rsidRPr="00435A86" w:rsidRDefault="00414E2F" w:rsidP="00435A86">
                  <w:pPr>
                    <w:spacing w:line="240" w:lineRule="atLeast"/>
                    <w:ind w:leftChars="700" w:left="1680" w:firstLineChars="0" w:firstLine="0"/>
                  </w:pPr>
                  <w:r w:rsidRPr="00435A86">
                    <w:t xml:space="preserve">Brian </w:t>
                  </w:r>
                  <w:proofErr w:type="spellStart"/>
                  <w:r w:rsidRPr="00435A86">
                    <w:t>Woolnough</w:t>
                  </w:r>
                  <w:proofErr w:type="spellEnd"/>
                  <w:r w:rsidRPr="00435A86">
                    <w:t xml:space="preserve">, </w:t>
                  </w:r>
                  <w:proofErr w:type="spellStart"/>
                  <w:r w:rsidRPr="00435A86">
                    <w:t>Wonsuk</w:t>
                  </w:r>
                  <w:proofErr w:type="spellEnd"/>
                  <w:r w:rsidRPr="00435A86">
                    <w:t xml:space="preserve"> Ma. </w:t>
                  </w:r>
                  <w:proofErr w:type="spellStart"/>
                  <w:r w:rsidRPr="00435A86">
                    <w:t>Wipf</w:t>
                  </w:r>
                  <w:proofErr w:type="spellEnd"/>
                  <w:r w:rsidRPr="00435A86">
                    <w:t xml:space="preserve"> and Stock Publishers </w:t>
                  </w:r>
                </w:p>
                <w:p w14:paraId="16DB73D5" w14:textId="70C75FA1" w:rsidR="00435A86" w:rsidRPr="00435A86" w:rsidRDefault="00435A86" w:rsidP="00435A86">
                  <w:pPr>
                    <w:spacing w:line="240" w:lineRule="atLeast"/>
                    <w:ind w:leftChars="700" w:left="1680" w:firstLineChars="0" w:firstLine="0"/>
                  </w:pPr>
                </w:p>
                <w:p w14:paraId="2BAC8C04" w14:textId="587E616D" w:rsidR="00435A86" w:rsidRDefault="00435A86" w:rsidP="00435A86">
                  <w:pPr>
                    <w:spacing w:line="240" w:lineRule="atLeast"/>
                    <w:ind w:leftChars="700" w:left="1680" w:firstLineChars="0" w:firstLine="0"/>
                  </w:pPr>
                </w:p>
                <w:p w14:paraId="036C79C7" w14:textId="77777777" w:rsidR="00435A86" w:rsidRPr="00435A86" w:rsidRDefault="00435A86" w:rsidP="00435A86">
                  <w:pPr>
                    <w:spacing w:line="240" w:lineRule="atLeast"/>
                    <w:ind w:leftChars="700" w:left="1680" w:firstLineChars="0" w:firstLine="0"/>
                  </w:pPr>
                </w:p>
                <w:p w14:paraId="380BC082" w14:textId="246AD87B" w:rsidR="00414E2F" w:rsidRPr="00414E2F" w:rsidRDefault="00414E2F" w:rsidP="00435A86">
                  <w:pPr>
                    <w:spacing w:line="240" w:lineRule="atLeast"/>
                    <w:ind w:leftChars="700" w:left="1680" w:firstLineChars="0" w:firstLine="0"/>
                  </w:pPr>
                  <w:r w:rsidRPr="00435A86">
                    <w:t xml:space="preserve">book </w:t>
                  </w:r>
                  <w:r w:rsidRPr="00435A86">
                    <w:rPr>
                      <w:sz w:val="28"/>
                      <w:szCs w:val="28"/>
                    </w:rPr>
                    <w:t>is ava</w:t>
                  </w:r>
                  <w:r w:rsidR="00435A86">
                    <w:t xml:space="preserve">ilable for free </w:t>
                  </w:r>
                  <w:r w:rsidRPr="00435A86">
                    <w:t>download:</w:t>
                  </w:r>
                  <w:r w:rsidR="00435A86">
                    <w:t xml:space="preserve"> </w:t>
                  </w:r>
                  <w:hyperlink r:id="rId11" w:history="1">
                    <w:r w:rsidR="00435A86" w:rsidRPr="007E601D">
                      <w:rPr>
                        <w:rStyle w:val="a5"/>
                      </w:rPr>
                      <w:t>http://www.ocms.ac.uk/regnum/detail.php?book_id=70</w:t>
                    </w:r>
                  </w:hyperlink>
                  <w:r>
                    <w:t xml:space="preserve"> </w:t>
                  </w:r>
                </w:p>
              </w:tc>
            </w:tr>
          </w:tbl>
          <w:p w14:paraId="5FE7ECFF" w14:textId="77777777" w:rsidR="00DC4927" w:rsidRDefault="00DC4927" w:rsidP="006601A7">
            <w:pPr>
              <w:ind w:leftChars="90" w:left="216" w:firstLineChars="0" w:firstLine="2"/>
              <w:rPr>
                <w:rFonts w:asciiTheme="minorHAnsi" w:hAnsiTheme="minorHAnsi" w:cstheme="minorHAnsi"/>
              </w:rPr>
            </w:pPr>
          </w:p>
          <w:p w14:paraId="214F3167" w14:textId="72E811B7" w:rsidR="004B28A0" w:rsidRPr="00353EF0" w:rsidRDefault="006601A7" w:rsidP="00353EF0">
            <w:pPr>
              <w:pStyle w:val="af0"/>
              <w:numPr>
                <w:ilvl w:val="0"/>
                <w:numId w:val="25"/>
              </w:numPr>
              <w:spacing w:beforeLines="50" w:before="120" w:line="0" w:lineRule="atLeast"/>
              <w:ind w:leftChars="0" w:firstLineChars="0"/>
              <w:rPr>
                <w:rFonts w:asciiTheme="minorEastAsia" w:hAnsiTheme="minorEastAsia"/>
                <w:b/>
                <w:bCs/>
              </w:rPr>
            </w:pPr>
            <w:r w:rsidRPr="00353EF0">
              <w:rPr>
                <w:rFonts w:asciiTheme="minorEastAsia" w:hAnsiTheme="minorEastAsia" w:hint="eastAsia"/>
                <w:b/>
                <w:bCs/>
              </w:rPr>
              <w:t>除了</w:t>
            </w:r>
            <w:r w:rsidR="00D51920">
              <w:rPr>
                <w:rFonts w:asciiTheme="minorEastAsia" w:hAnsiTheme="minorEastAsia" w:hint="eastAsia"/>
                <w:b/>
                <w:bCs/>
              </w:rPr>
              <w:t>指定閱讀之外，同學必須</w:t>
            </w:r>
            <w:r w:rsidRPr="00353EF0">
              <w:rPr>
                <w:rFonts w:asciiTheme="minorEastAsia" w:hAnsiTheme="minorEastAsia" w:hint="eastAsia"/>
                <w:b/>
                <w:bCs/>
              </w:rPr>
              <w:t>上網查找相關期刊，閱讀與「整全宣教」相關</w:t>
            </w:r>
            <w:proofErr w:type="gramStart"/>
            <w:r w:rsidRPr="00353EF0">
              <w:rPr>
                <w:rFonts w:asciiTheme="minorEastAsia" w:hAnsiTheme="minorEastAsia" w:hint="eastAsia"/>
                <w:b/>
                <w:bCs/>
              </w:rPr>
              <w:t>的</w:t>
            </w:r>
            <w:r w:rsidR="00D51920">
              <w:rPr>
                <w:rFonts w:asciiTheme="minorEastAsia" w:hAnsiTheme="minorEastAsia" w:hint="eastAsia"/>
                <w:b/>
                <w:bCs/>
              </w:rPr>
              <w:t>線上期刊</w:t>
            </w:r>
            <w:proofErr w:type="gramEnd"/>
            <w:r w:rsidRPr="00353EF0">
              <w:rPr>
                <w:rFonts w:asciiTheme="minorEastAsia" w:hAnsiTheme="minorEastAsia" w:hint="eastAsia"/>
                <w:b/>
                <w:bCs/>
              </w:rPr>
              <w:t>文章。</w:t>
            </w:r>
          </w:p>
          <w:p w14:paraId="5E4D8D03" w14:textId="3BE5C043" w:rsidR="006601A7" w:rsidRPr="00957A41" w:rsidRDefault="006601A7" w:rsidP="00D51920">
            <w:pPr>
              <w:pStyle w:val="af3"/>
              <w:ind w:leftChars="190" w:left="458" w:rightChars="61" w:right="146" w:firstLineChars="0" w:hanging="2"/>
            </w:pPr>
            <w:r w:rsidRPr="00957A41">
              <w:t xml:space="preserve">In addition to these books, students will read through an assortment of online journal articles dealing with the topic of holistic mission. </w:t>
            </w:r>
          </w:p>
          <w:p w14:paraId="60279357" w14:textId="106F7166" w:rsidR="006601A7" w:rsidRPr="006601A7" w:rsidRDefault="006601A7" w:rsidP="00D51920">
            <w:pPr>
              <w:ind w:leftChars="190" w:left="456" w:firstLineChars="0" w:firstLine="2"/>
              <w:rPr>
                <w:rFonts w:asciiTheme="minorHAnsi" w:hAnsiTheme="minorHAnsi" w:cstheme="minorHAnsi"/>
              </w:rPr>
            </w:pPr>
            <w:r>
              <w:rPr>
                <w:rFonts w:asciiTheme="minorHAnsi" w:hAnsiTheme="minorHAnsi" w:cstheme="minorHAnsi" w:hint="eastAsia"/>
              </w:rPr>
              <w:t>為了成功完成此門課程，同學</w:t>
            </w:r>
            <w:r w:rsidR="008316A8">
              <w:rPr>
                <w:rFonts w:asciiTheme="minorHAnsi" w:hAnsiTheme="minorHAnsi" w:cstheme="minorHAnsi" w:hint="eastAsia"/>
              </w:rPr>
              <w:t>需要</w:t>
            </w:r>
            <w:r>
              <w:rPr>
                <w:rFonts w:asciiTheme="minorHAnsi" w:hAnsiTheme="minorHAnsi" w:cstheme="minorHAnsi" w:hint="eastAsia"/>
              </w:rPr>
              <w:t>準時完成所有作業</w:t>
            </w:r>
            <w:r w:rsidR="00DC4927">
              <w:rPr>
                <w:rFonts w:asciiTheme="minorHAnsi" w:hAnsiTheme="minorHAnsi" w:cstheme="minorHAnsi" w:hint="eastAsia"/>
              </w:rPr>
              <w:t>，並</w:t>
            </w:r>
            <w:r>
              <w:rPr>
                <w:rFonts w:asciiTheme="minorHAnsi" w:hAnsiTheme="minorHAnsi" w:cstheme="minorHAnsi" w:hint="eastAsia"/>
              </w:rPr>
              <w:t>積極</w:t>
            </w:r>
            <w:r w:rsidR="00DC4927">
              <w:rPr>
                <w:rFonts w:asciiTheme="minorHAnsi" w:hAnsiTheme="minorHAnsi" w:cstheme="minorHAnsi" w:hint="eastAsia"/>
              </w:rPr>
              <w:t>參與貢獻於</w:t>
            </w:r>
            <w:r>
              <w:rPr>
                <w:rFonts w:asciiTheme="minorHAnsi" w:hAnsiTheme="minorHAnsi" w:cstheme="minorHAnsi" w:hint="eastAsia"/>
              </w:rPr>
              <w:t>課程中。</w:t>
            </w:r>
          </w:p>
          <w:p w14:paraId="694C55FB" w14:textId="77777777" w:rsidR="006601A7" w:rsidRPr="006601A7" w:rsidRDefault="006601A7" w:rsidP="00D51920">
            <w:pPr>
              <w:ind w:leftChars="190" w:left="456" w:firstLineChars="0" w:firstLine="2"/>
              <w:rPr>
                <w:rFonts w:asciiTheme="minorHAnsi" w:hAnsiTheme="minorHAnsi" w:cstheme="minorHAnsi"/>
              </w:rPr>
            </w:pPr>
            <w:r w:rsidRPr="006601A7">
              <w:rPr>
                <w:rFonts w:asciiTheme="minorHAnsi" w:hAnsiTheme="minorHAnsi" w:cstheme="minorHAnsi"/>
              </w:rPr>
              <w:t>To successfully complete this class, students must satisfactorily complete and submit all assignments on time and actively participate and contribute to the learning community.</w:t>
            </w:r>
          </w:p>
          <w:p w14:paraId="734A09CA" w14:textId="7EB4A0DB" w:rsidR="006C429A" w:rsidRPr="00414E2F" w:rsidRDefault="006C429A" w:rsidP="00353EF0">
            <w:pPr>
              <w:widowControl/>
              <w:suppressAutoHyphens w:val="0"/>
              <w:spacing w:line="240" w:lineRule="auto"/>
              <w:ind w:leftChars="0" w:left="0" w:firstLineChars="0" w:firstLine="0"/>
              <w:textDirection w:val="lrTb"/>
              <w:textAlignment w:val="auto"/>
              <w:outlineLvl w:val="9"/>
              <w:rPr>
                <w:rFonts w:ascii="Times" w:hAnsi="Times" w:cs="Times"/>
                <w:color w:val="000000"/>
                <w:sz w:val="22"/>
                <w:szCs w:val="22"/>
              </w:rPr>
            </w:pPr>
          </w:p>
        </w:tc>
      </w:tr>
    </w:tbl>
    <w:p w14:paraId="635A78D1" w14:textId="645E8B43" w:rsidR="00D326DC" w:rsidRDefault="00D326DC" w:rsidP="00C469C4">
      <w:pPr>
        <w:pBdr>
          <w:top w:val="nil"/>
          <w:left w:val="nil"/>
          <w:bottom w:val="nil"/>
          <w:right w:val="nil"/>
          <w:between w:val="nil"/>
        </w:pBdr>
        <w:spacing w:line="240" w:lineRule="auto"/>
        <w:ind w:left="0" w:hanging="2"/>
        <w:rPr>
          <w:color w:val="000000"/>
        </w:rPr>
      </w:pPr>
    </w:p>
    <w:p w14:paraId="354D1F8E" w14:textId="77777777" w:rsidR="00D51920" w:rsidRDefault="00D51920" w:rsidP="00353EF0">
      <w:pPr>
        <w:suppressAutoHyphens w:val="0"/>
        <w:spacing w:line="240" w:lineRule="auto"/>
        <w:ind w:leftChars="0" w:left="0" w:firstLineChars="0" w:firstLine="0"/>
        <w:textDirection w:val="lrTb"/>
        <w:textAlignment w:val="auto"/>
        <w:outlineLvl w:val="9"/>
        <w:rPr>
          <w:b/>
          <w:color w:val="000000"/>
        </w:rPr>
      </w:pPr>
    </w:p>
    <w:p w14:paraId="47FA320A" w14:textId="761596F5" w:rsidR="00C469C4" w:rsidRPr="006410EB" w:rsidRDefault="00D326DC" w:rsidP="00353EF0">
      <w:pPr>
        <w:suppressAutoHyphens w:val="0"/>
        <w:spacing w:line="240" w:lineRule="auto"/>
        <w:ind w:leftChars="0" w:left="0" w:firstLineChars="0" w:firstLine="0"/>
        <w:textDirection w:val="lrTb"/>
        <w:textAlignment w:val="auto"/>
        <w:outlineLvl w:val="9"/>
        <w:rPr>
          <w:b/>
          <w:color w:val="000000"/>
        </w:rPr>
      </w:pPr>
      <w:r w:rsidRPr="006410EB">
        <w:rPr>
          <w:rFonts w:hint="eastAsia"/>
          <w:b/>
          <w:color w:val="000000"/>
        </w:rPr>
        <w:t>附錄：</w:t>
      </w:r>
      <w:r w:rsidR="00443776" w:rsidRPr="006410EB">
        <w:rPr>
          <w:rFonts w:hint="eastAsia"/>
          <w:b/>
          <w:color w:val="000000"/>
        </w:rPr>
        <w:t>課前閱</w:t>
      </w:r>
      <w:r w:rsidR="00617575" w:rsidRPr="006410EB">
        <w:rPr>
          <w:rFonts w:hint="eastAsia"/>
          <w:b/>
          <w:color w:val="000000"/>
        </w:rPr>
        <w:t>讀</w:t>
      </w:r>
      <w:r w:rsidR="00443776" w:rsidRPr="006410EB">
        <w:rPr>
          <w:rFonts w:hint="eastAsia"/>
          <w:b/>
          <w:color w:val="000000"/>
        </w:rPr>
        <w:t>紀錄表</w:t>
      </w:r>
    </w:p>
    <w:p w14:paraId="672F94DB" w14:textId="77777777" w:rsidR="00617575" w:rsidRDefault="00617575" w:rsidP="00443776">
      <w:pPr>
        <w:ind w:left="0" w:hanging="2"/>
        <w:rPr>
          <w:rFonts w:asciiTheme="minorHAnsi" w:hAnsiTheme="minorHAnsi" w:cstheme="minorHAnsi"/>
        </w:rPr>
      </w:pPr>
    </w:p>
    <w:p w14:paraId="312C9E8F" w14:textId="143A7F97" w:rsidR="00443776" w:rsidRPr="00EC15D9" w:rsidRDefault="00443776" w:rsidP="00443776">
      <w:pPr>
        <w:ind w:left="0" w:hanging="2"/>
        <w:rPr>
          <w:rFonts w:asciiTheme="minorHAnsi" w:hAnsiTheme="minorHAnsi" w:cstheme="minorHAnsi"/>
        </w:rPr>
      </w:pPr>
      <w:r>
        <w:rPr>
          <w:rFonts w:asciiTheme="minorHAnsi" w:hAnsiTheme="minorHAnsi" w:cstheme="minorHAnsi"/>
        </w:rPr>
        <w:t xml:space="preserve">CES </w:t>
      </w:r>
      <w:r w:rsidR="00935EC8">
        <w:rPr>
          <w:rFonts w:asciiTheme="minorHAnsi" w:hAnsiTheme="minorHAnsi" w:cstheme="minorHAnsi"/>
        </w:rPr>
        <w:t>READING RECORD</w:t>
      </w:r>
      <w:r w:rsidRPr="00EC15D9">
        <w:rPr>
          <w:rFonts w:asciiTheme="minorHAnsi" w:hAnsiTheme="minorHAnsi" w:cstheme="minorHAnsi"/>
        </w:rPr>
        <w:t xml:space="preserve"> </w:t>
      </w:r>
      <w:r w:rsidRPr="00EC15D9">
        <w:rPr>
          <w:rFonts w:asciiTheme="minorHAnsi" w:hAnsiTheme="minorHAnsi" w:cstheme="minorHAnsi"/>
        </w:rPr>
        <w:tab/>
      </w:r>
      <w:r w:rsidRPr="00EC15D9">
        <w:rPr>
          <w:rFonts w:asciiTheme="minorHAnsi" w:hAnsiTheme="minorHAnsi" w:cstheme="minorHAnsi"/>
        </w:rPr>
        <w:tab/>
      </w:r>
      <w:r w:rsidRPr="00EC15D9">
        <w:rPr>
          <w:rFonts w:asciiTheme="minorHAnsi" w:hAnsiTheme="minorHAnsi" w:cstheme="minorHAnsi"/>
        </w:rPr>
        <w:tab/>
      </w:r>
      <w:r w:rsidRPr="00EC15D9">
        <w:rPr>
          <w:rFonts w:asciiTheme="minorHAnsi" w:hAnsiTheme="minorHAnsi" w:cstheme="minorHAnsi"/>
        </w:rPr>
        <w:tab/>
      </w:r>
      <w:r w:rsidRPr="00EC15D9">
        <w:rPr>
          <w:rFonts w:asciiTheme="minorHAnsi" w:hAnsiTheme="minorHAnsi" w:cstheme="minorHAnsi"/>
        </w:rPr>
        <w:tab/>
        <w:t>Student name: ______________________________</w:t>
      </w:r>
    </w:p>
    <w:p w14:paraId="17CB94B1" w14:textId="3EFD82DC" w:rsidR="00443776" w:rsidRPr="00EC15D9" w:rsidRDefault="00443776" w:rsidP="00443776">
      <w:pPr>
        <w:ind w:left="0" w:hanging="2"/>
        <w:rPr>
          <w:rFonts w:asciiTheme="minorHAnsi" w:hAnsiTheme="minorHAnsi" w:cstheme="minorHAnsi"/>
        </w:rPr>
      </w:pPr>
      <w:r>
        <w:rPr>
          <w:rFonts w:asciiTheme="minorHAnsi" w:hAnsiTheme="minorHAnsi" w:cstheme="minorHAnsi"/>
        </w:rPr>
        <w:t>Understanding</w:t>
      </w:r>
      <w:r w:rsidRPr="00EC15D9">
        <w:rPr>
          <w:rFonts w:asciiTheme="minorHAnsi" w:hAnsiTheme="minorHAnsi" w:cstheme="minorHAnsi"/>
        </w:rPr>
        <w:t xml:space="preserve"> Religious Conversion</w:t>
      </w:r>
      <w:r w:rsidRPr="00EC15D9">
        <w:rPr>
          <w:rFonts w:asciiTheme="minorHAnsi" w:hAnsiTheme="minorHAnsi" w:cstheme="minorHAnsi"/>
        </w:rPr>
        <w:tab/>
      </w:r>
      <w:r w:rsidRPr="00EC15D9">
        <w:rPr>
          <w:rFonts w:asciiTheme="minorHAnsi" w:hAnsiTheme="minorHAnsi" w:cstheme="minorHAnsi"/>
        </w:rPr>
        <w:tab/>
      </w:r>
      <w:r w:rsidRPr="00EC15D9">
        <w:rPr>
          <w:rFonts w:asciiTheme="minorHAnsi" w:hAnsiTheme="minorHAnsi" w:cstheme="minorHAnsi"/>
        </w:rPr>
        <w:tab/>
      </w:r>
      <w:r w:rsidRPr="00EC15D9">
        <w:rPr>
          <w:rFonts w:asciiTheme="minorHAnsi" w:hAnsiTheme="minorHAnsi" w:cstheme="minorHAnsi"/>
        </w:rPr>
        <w:tab/>
      </w:r>
      <w:r>
        <w:rPr>
          <w:rFonts w:asciiTheme="minorHAnsi" w:hAnsiTheme="minorHAnsi" w:cstheme="minorHAnsi"/>
        </w:rPr>
        <w:t>J</w:t>
      </w:r>
      <w:r w:rsidR="00935EC8">
        <w:rPr>
          <w:rFonts w:asciiTheme="minorHAnsi" w:hAnsiTheme="minorHAnsi" w:cstheme="minorHAnsi"/>
        </w:rPr>
        <w:t>an, 2021</w:t>
      </w:r>
    </w:p>
    <w:tbl>
      <w:tblPr>
        <w:tblpPr w:leftFromText="180" w:rightFromText="180" w:vertAnchor="text" w:horzAnchor="page" w:tblpX="1126" w:tblpY="1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8"/>
        <w:gridCol w:w="2146"/>
      </w:tblGrid>
      <w:tr w:rsidR="00443776" w:rsidRPr="00EC15D9" w14:paraId="510A8E94" w14:textId="77777777" w:rsidTr="00935EC8">
        <w:tc>
          <w:tcPr>
            <w:tcW w:w="7488" w:type="dxa"/>
            <w:vAlign w:val="center"/>
          </w:tcPr>
          <w:p w14:paraId="77FCD656" w14:textId="77777777" w:rsidR="00443776" w:rsidRPr="00EC15D9" w:rsidRDefault="00443776" w:rsidP="00935EC8">
            <w:pPr>
              <w:spacing w:beforeLines="50" w:before="120" w:afterLines="50" w:after="120" w:line="240" w:lineRule="atLeast"/>
              <w:ind w:left="0" w:hanging="2"/>
              <w:textDirection w:val="lrTb"/>
              <w:rPr>
                <w:rFonts w:asciiTheme="minorHAnsi" w:hAnsiTheme="minorHAnsi" w:cstheme="minorHAnsi"/>
              </w:rPr>
            </w:pPr>
            <w:r w:rsidRPr="00EC15D9">
              <w:rPr>
                <w:rFonts w:asciiTheme="minorHAnsi" w:hAnsiTheme="minorHAnsi" w:cstheme="minorHAnsi"/>
              </w:rPr>
              <w:t>Fill in table, listing as well the books and articles read as shown.</w:t>
            </w:r>
          </w:p>
        </w:tc>
        <w:tc>
          <w:tcPr>
            <w:tcW w:w="2146" w:type="dxa"/>
            <w:vAlign w:val="center"/>
          </w:tcPr>
          <w:p w14:paraId="39B788DE" w14:textId="77777777" w:rsidR="00443776" w:rsidRPr="00EC15D9" w:rsidRDefault="00443776" w:rsidP="00935EC8">
            <w:pPr>
              <w:spacing w:beforeLines="50" w:before="120" w:afterLines="50" w:after="120" w:line="240" w:lineRule="atLeast"/>
              <w:ind w:left="0" w:hanging="2"/>
              <w:jc w:val="center"/>
              <w:textDirection w:val="lrTb"/>
              <w:rPr>
                <w:rFonts w:asciiTheme="minorHAnsi" w:hAnsiTheme="minorHAnsi" w:cstheme="minorHAnsi"/>
              </w:rPr>
            </w:pPr>
            <w:r w:rsidRPr="00EC15D9">
              <w:rPr>
                <w:rFonts w:asciiTheme="minorHAnsi" w:hAnsiTheme="minorHAnsi" w:cstheme="minorHAnsi"/>
              </w:rPr>
              <w:t>Pages read</w:t>
            </w:r>
          </w:p>
        </w:tc>
      </w:tr>
      <w:tr w:rsidR="00443776" w:rsidRPr="00935EC8" w14:paraId="1AF57B0F" w14:textId="77777777" w:rsidTr="00935EC8">
        <w:trPr>
          <w:trHeight w:val="575"/>
        </w:trPr>
        <w:tc>
          <w:tcPr>
            <w:tcW w:w="7488" w:type="dxa"/>
            <w:vAlign w:val="center"/>
          </w:tcPr>
          <w:p w14:paraId="2D6ABC5B" w14:textId="1E6EE72C" w:rsidR="00443776" w:rsidRPr="00935EC8" w:rsidRDefault="00443776" w:rsidP="00353EF0">
            <w:pPr>
              <w:spacing w:line="240" w:lineRule="atLeast"/>
              <w:ind w:left="0" w:hanging="2"/>
              <w:textDirection w:val="lrTb"/>
              <w:rPr>
                <w:rFonts w:asciiTheme="minorEastAsia" w:hAnsiTheme="minorEastAsia" w:cstheme="minorHAnsi"/>
              </w:rPr>
            </w:pPr>
          </w:p>
        </w:tc>
        <w:tc>
          <w:tcPr>
            <w:tcW w:w="2146" w:type="dxa"/>
            <w:vAlign w:val="center"/>
          </w:tcPr>
          <w:p w14:paraId="72C8C333" w14:textId="77777777" w:rsidR="00443776" w:rsidRPr="00935EC8" w:rsidRDefault="00443776" w:rsidP="00353EF0">
            <w:pPr>
              <w:spacing w:line="240" w:lineRule="atLeast"/>
              <w:ind w:left="0" w:hanging="2"/>
              <w:jc w:val="center"/>
              <w:textDirection w:val="lrTb"/>
              <w:rPr>
                <w:rFonts w:asciiTheme="minorEastAsia" w:hAnsiTheme="minorEastAsia" w:cstheme="minorHAnsi"/>
              </w:rPr>
            </w:pPr>
          </w:p>
        </w:tc>
      </w:tr>
      <w:tr w:rsidR="00443776" w:rsidRPr="00935EC8" w14:paraId="23A1C036" w14:textId="77777777" w:rsidTr="00935EC8">
        <w:trPr>
          <w:trHeight w:val="575"/>
        </w:trPr>
        <w:tc>
          <w:tcPr>
            <w:tcW w:w="7488" w:type="dxa"/>
            <w:vAlign w:val="center"/>
          </w:tcPr>
          <w:p w14:paraId="567EA7EB" w14:textId="1FA745E6" w:rsidR="00443776" w:rsidRPr="00935EC8" w:rsidRDefault="00443776" w:rsidP="00353EF0">
            <w:pPr>
              <w:spacing w:line="240" w:lineRule="atLeast"/>
              <w:ind w:left="0" w:hanging="2"/>
              <w:textDirection w:val="lrTb"/>
              <w:rPr>
                <w:rFonts w:asciiTheme="minorEastAsia" w:hAnsiTheme="minorEastAsia" w:cstheme="minorHAnsi"/>
              </w:rPr>
            </w:pPr>
          </w:p>
        </w:tc>
        <w:tc>
          <w:tcPr>
            <w:tcW w:w="2146" w:type="dxa"/>
            <w:vAlign w:val="center"/>
          </w:tcPr>
          <w:p w14:paraId="53FCC86C" w14:textId="77777777" w:rsidR="00443776" w:rsidRPr="00935EC8" w:rsidRDefault="00443776" w:rsidP="00353EF0">
            <w:pPr>
              <w:spacing w:line="240" w:lineRule="atLeast"/>
              <w:ind w:left="0" w:hanging="2"/>
              <w:jc w:val="center"/>
              <w:textDirection w:val="lrTb"/>
              <w:rPr>
                <w:rFonts w:asciiTheme="minorEastAsia" w:hAnsiTheme="minorEastAsia" w:cstheme="minorHAnsi"/>
              </w:rPr>
            </w:pPr>
          </w:p>
        </w:tc>
      </w:tr>
      <w:tr w:rsidR="00353EF0" w:rsidRPr="00935EC8" w14:paraId="39E8E010" w14:textId="77777777" w:rsidTr="00935EC8">
        <w:trPr>
          <w:trHeight w:val="575"/>
        </w:trPr>
        <w:tc>
          <w:tcPr>
            <w:tcW w:w="7488" w:type="dxa"/>
            <w:vAlign w:val="center"/>
          </w:tcPr>
          <w:p w14:paraId="0256DE50" w14:textId="77777777" w:rsidR="00353EF0" w:rsidRPr="00935EC8" w:rsidRDefault="00353EF0" w:rsidP="00353EF0">
            <w:pPr>
              <w:spacing w:line="240" w:lineRule="atLeast"/>
              <w:ind w:left="0" w:hanging="2"/>
              <w:textDirection w:val="lrTb"/>
              <w:rPr>
                <w:rFonts w:asciiTheme="minorEastAsia" w:hAnsiTheme="minorEastAsia" w:cstheme="minorHAnsi"/>
              </w:rPr>
            </w:pPr>
          </w:p>
        </w:tc>
        <w:tc>
          <w:tcPr>
            <w:tcW w:w="2146" w:type="dxa"/>
            <w:vAlign w:val="center"/>
          </w:tcPr>
          <w:p w14:paraId="599B67C5" w14:textId="77777777" w:rsidR="00353EF0" w:rsidRPr="00935EC8" w:rsidRDefault="00353EF0" w:rsidP="00353EF0">
            <w:pPr>
              <w:spacing w:line="240" w:lineRule="atLeast"/>
              <w:ind w:left="0" w:hanging="2"/>
              <w:jc w:val="center"/>
              <w:textDirection w:val="lrTb"/>
              <w:rPr>
                <w:rFonts w:asciiTheme="minorEastAsia" w:hAnsiTheme="minorEastAsia" w:cstheme="minorHAnsi"/>
              </w:rPr>
            </w:pPr>
          </w:p>
        </w:tc>
      </w:tr>
      <w:tr w:rsidR="00353EF0" w:rsidRPr="00935EC8" w14:paraId="009441D0" w14:textId="77777777" w:rsidTr="00935EC8">
        <w:trPr>
          <w:trHeight w:val="575"/>
        </w:trPr>
        <w:tc>
          <w:tcPr>
            <w:tcW w:w="7488" w:type="dxa"/>
            <w:vAlign w:val="center"/>
          </w:tcPr>
          <w:p w14:paraId="24CB5259" w14:textId="77777777" w:rsidR="00353EF0" w:rsidRPr="00935EC8" w:rsidRDefault="00353EF0" w:rsidP="00353EF0">
            <w:pPr>
              <w:spacing w:line="240" w:lineRule="atLeast"/>
              <w:ind w:left="0" w:hanging="2"/>
              <w:textDirection w:val="lrTb"/>
              <w:rPr>
                <w:rFonts w:asciiTheme="minorEastAsia" w:hAnsiTheme="minorEastAsia" w:cstheme="minorHAnsi"/>
              </w:rPr>
            </w:pPr>
          </w:p>
        </w:tc>
        <w:tc>
          <w:tcPr>
            <w:tcW w:w="2146" w:type="dxa"/>
            <w:vAlign w:val="center"/>
          </w:tcPr>
          <w:p w14:paraId="2722E412" w14:textId="77777777" w:rsidR="00353EF0" w:rsidRPr="00935EC8" w:rsidRDefault="00353EF0" w:rsidP="00353EF0">
            <w:pPr>
              <w:spacing w:line="240" w:lineRule="atLeast"/>
              <w:ind w:left="0" w:hanging="2"/>
              <w:jc w:val="center"/>
              <w:textDirection w:val="lrTb"/>
              <w:rPr>
                <w:rFonts w:asciiTheme="minorEastAsia" w:hAnsiTheme="minorEastAsia" w:cstheme="minorHAnsi"/>
              </w:rPr>
            </w:pPr>
          </w:p>
        </w:tc>
      </w:tr>
      <w:tr w:rsidR="00353EF0" w:rsidRPr="00935EC8" w14:paraId="7ED1D192" w14:textId="77777777" w:rsidTr="00935EC8">
        <w:trPr>
          <w:trHeight w:val="575"/>
        </w:trPr>
        <w:tc>
          <w:tcPr>
            <w:tcW w:w="7488" w:type="dxa"/>
            <w:vAlign w:val="center"/>
          </w:tcPr>
          <w:p w14:paraId="3E7F2332" w14:textId="77777777" w:rsidR="00353EF0" w:rsidRPr="00935EC8" w:rsidRDefault="00353EF0" w:rsidP="00353EF0">
            <w:pPr>
              <w:spacing w:line="240" w:lineRule="atLeast"/>
              <w:ind w:left="0" w:hanging="2"/>
              <w:textDirection w:val="lrTb"/>
              <w:rPr>
                <w:rFonts w:asciiTheme="minorEastAsia" w:hAnsiTheme="minorEastAsia" w:cstheme="minorHAnsi"/>
              </w:rPr>
            </w:pPr>
          </w:p>
        </w:tc>
        <w:tc>
          <w:tcPr>
            <w:tcW w:w="2146" w:type="dxa"/>
            <w:vAlign w:val="center"/>
          </w:tcPr>
          <w:p w14:paraId="2E75F8AD" w14:textId="77777777" w:rsidR="00353EF0" w:rsidRPr="00935EC8" w:rsidRDefault="00353EF0" w:rsidP="00353EF0">
            <w:pPr>
              <w:spacing w:line="240" w:lineRule="atLeast"/>
              <w:ind w:left="0" w:hanging="2"/>
              <w:jc w:val="center"/>
              <w:textDirection w:val="lrTb"/>
              <w:rPr>
                <w:rFonts w:asciiTheme="minorEastAsia" w:hAnsiTheme="minorEastAsia" w:cstheme="minorHAnsi"/>
              </w:rPr>
            </w:pPr>
          </w:p>
        </w:tc>
      </w:tr>
      <w:tr w:rsidR="00353EF0" w:rsidRPr="00935EC8" w14:paraId="3275E03B" w14:textId="77777777" w:rsidTr="00935EC8">
        <w:trPr>
          <w:trHeight w:val="575"/>
        </w:trPr>
        <w:tc>
          <w:tcPr>
            <w:tcW w:w="7488" w:type="dxa"/>
            <w:vAlign w:val="center"/>
          </w:tcPr>
          <w:p w14:paraId="058ECF49" w14:textId="77777777" w:rsidR="00353EF0" w:rsidRPr="00935EC8" w:rsidRDefault="00353EF0" w:rsidP="00353EF0">
            <w:pPr>
              <w:spacing w:line="240" w:lineRule="atLeast"/>
              <w:ind w:left="0" w:hanging="2"/>
              <w:textDirection w:val="lrTb"/>
              <w:rPr>
                <w:rFonts w:asciiTheme="minorEastAsia" w:hAnsiTheme="minorEastAsia" w:cstheme="minorHAnsi"/>
              </w:rPr>
            </w:pPr>
          </w:p>
        </w:tc>
        <w:tc>
          <w:tcPr>
            <w:tcW w:w="2146" w:type="dxa"/>
            <w:vAlign w:val="center"/>
          </w:tcPr>
          <w:p w14:paraId="52B2DA84" w14:textId="77777777" w:rsidR="00353EF0" w:rsidRPr="00935EC8" w:rsidRDefault="00353EF0" w:rsidP="00353EF0">
            <w:pPr>
              <w:spacing w:line="240" w:lineRule="atLeast"/>
              <w:ind w:left="0" w:hanging="2"/>
              <w:jc w:val="center"/>
              <w:textDirection w:val="lrTb"/>
              <w:rPr>
                <w:rFonts w:asciiTheme="minorEastAsia" w:hAnsiTheme="minorEastAsia" w:cstheme="minorHAnsi"/>
              </w:rPr>
            </w:pPr>
          </w:p>
        </w:tc>
      </w:tr>
      <w:tr w:rsidR="00353EF0" w:rsidRPr="00935EC8" w14:paraId="6540EB38" w14:textId="77777777" w:rsidTr="00935EC8">
        <w:trPr>
          <w:trHeight w:val="575"/>
        </w:trPr>
        <w:tc>
          <w:tcPr>
            <w:tcW w:w="7488" w:type="dxa"/>
            <w:vAlign w:val="center"/>
          </w:tcPr>
          <w:p w14:paraId="78933AAE" w14:textId="77777777" w:rsidR="00353EF0" w:rsidRPr="00935EC8" w:rsidRDefault="00353EF0" w:rsidP="00353EF0">
            <w:pPr>
              <w:spacing w:line="240" w:lineRule="atLeast"/>
              <w:ind w:left="0" w:hanging="2"/>
              <w:textDirection w:val="lrTb"/>
              <w:rPr>
                <w:rFonts w:asciiTheme="minorEastAsia" w:hAnsiTheme="minorEastAsia" w:cstheme="minorHAnsi"/>
              </w:rPr>
            </w:pPr>
          </w:p>
        </w:tc>
        <w:tc>
          <w:tcPr>
            <w:tcW w:w="2146" w:type="dxa"/>
            <w:vAlign w:val="center"/>
          </w:tcPr>
          <w:p w14:paraId="433F0F76" w14:textId="77777777" w:rsidR="00353EF0" w:rsidRPr="00935EC8" w:rsidRDefault="00353EF0" w:rsidP="00353EF0">
            <w:pPr>
              <w:spacing w:line="240" w:lineRule="atLeast"/>
              <w:ind w:left="0" w:hanging="2"/>
              <w:jc w:val="center"/>
              <w:textDirection w:val="lrTb"/>
              <w:rPr>
                <w:rFonts w:asciiTheme="minorEastAsia" w:hAnsiTheme="minorEastAsia" w:cstheme="minorHAnsi"/>
              </w:rPr>
            </w:pPr>
          </w:p>
        </w:tc>
      </w:tr>
      <w:tr w:rsidR="00353EF0" w:rsidRPr="00935EC8" w14:paraId="3D9220E9" w14:textId="77777777" w:rsidTr="00935EC8">
        <w:trPr>
          <w:trHeight w:val="575"/>
        </w:trPr>
        <w:tc>
          <w:tcPr>
            <w:tcW w:w="7488" w:type="dxa"/>
            <w:vAlign w:val="center"/>
          </w:tcPr>
          <w:p w14:paraId="3B9A1699" w14:textId="77777777" w:rsidR="00353EF0" w:rsidRPr="00935EC8" w:rsidRDefault="00353EF0" w:rsidP="00353EF0">
            <w:pPr>
              <w:spacing w:line="240" w:lineRule="atLeast"/>
              <w:ind w:left="0" w:hanging="2"/>
              <w:textDirection w:val="lrTb"/>
              <w:rPr>
                <w:rFonts w:asciiTheme="minorEastAsia" w:hAnsiTheme="minorEastAsia" w:cstheme="minorHAnsi"/>
              </w:rPr>
            </w:pPr>
          </w:p>
        </w:tc>
        <w:tc>
          <w:tcPr>
            <w:tcW w:w="2146" w:type="dxa"/>
            <w:vAlign w:val="center"/>
          </w:tcPr>
          <w:p w14:paraId="2161BCBB" w14:textId="77777777" w:rsidR="00353EF0" w:rsidRPr="00935EC8" w:rsidRDefault="00353EF0" w:rsidP="00353EF0">
            <w:pPr>
              <w:spacing w:line="240" w:lineRule="atLeast"/>
              <w:ind w:left="0" w:hanging="2"/>
              <w:jc w:val="center"/>
              <w:textDirection w:val="lrTb"/>
              <w:rPr>
                <w:rFonts w:asciiTheme="minorEastAsia" w:hAnsiTheme="minorEastAsia" w:cstheme="minorHAnsi"/>
              </w:rPr>
            </w:pPr>
          </w:p>
        </w:tc>
      </w:tr>
      <w:tr w:rsidR="00353EF0" w:rsidRPr="00935EC8" w14:paraId="04FE736D" w14:textId="77777777" w:rsidTr="00935EC8">
        <w:trPr>
          <w:trHeight w:val="575"/>
        </w:trPr>
        <w:tc>
          <w:tcPr>
            <w:tcW w:w="7488" w:type="dxa"/>
            <w:vAlign w:val="center"/>
          </w:tcPr>
          <w:p w14:paraId="178EECCD" w14:textId="77777777" w:rsidR="00353EF0" w:rsidRPr="00935EC8" w:rsidRDefault="00353EF0" w:rsidP="00353EF0">
            <w:pPr>
              <w:spacing w:line="240" w:lineRule="atLeast"/>
              <w:ind w:left="0" w:hanging="2"/>
              <w:textDirection w:val="lrTb"/>
              <w:rPr>
                <w:rFonts w:asciiTheme="minorEastAsia" w:hAnsiTheme="minorEastAsia" w:cstheme="minorHAnsi"/>
              </w:rPr>
            </w:pPr>
          </w:p>
        </w:tc>
        <w:tc>
          <w:tcPr>
            <w:tcW w:w="2146" w:type="dxa"/>
            <w:vAlign w:val="center"/>
          </w:tcPr>
          <w:p w14:paraId="611F3343" w14:textId="77777777" w:rsidR="00353EF0" w:rsidRPr="00935EC8" w:rsidRDefault="00353EF0" w:rsidP="00353EF0">
            <w:pPr>
              <w:spacing w:line="240" w:lineRule="atLeast"/>
              <w:ind w:left="0" w:hanging="2"/>
              <w:jc w:val="center"/>
              <w:textDirection w:val="lrTb"/>
              <w:rPr>
                <w:rFonts w:asciiTheme="minorEastAsia" w:hAnsiTheme="minorEastAsia" w:cstheme="minorHAnsi"/>
              </w:rPr>
            </w:pPr>
          </w:p>
        </w:tc>
      </w:tr>
      <w:tr w:rsidR="00353EF0" w:rsidRPr="00935EC8" w14:paraId="402E4079" w14:textId="77777777" w:rsidTr="00935EC8">
        <w:trPr>
          <w:trHeight w:val="575"/>
        </w:trPr>
        <w:tc>
          <w:tcPr>
            <w:tcW w:w="7488" w:type="dxa"/>
            <w:vAlign w:val="center"/>
          </w:tcPr>
          <w:p w14:paraId="7B9E77CB" w14:textId="77777777" w:rsidR="00353EF0" w:rsidRPr="00935EC8" w:rsidRDefault="00353EF0" w:rsidP="00353EF0">
            <w:pPr>
              <w:spacing w:line="240" w:lineRule="atLeast"/>
              <w:ind w:left="0" w:hanging="2"/>
              <w:textDirection w:val="lrTb"/>
              <w:rPr>
                <w:rFonts w:asciiTheme="minorEastAsia" w:hAnsiTheme="minorEastAsia" w:cstheme="minorHAnsi"/>
              </w:rPr>
            </w:pPr>
          </w:p>
        </w:tc>
        <w:tc>
          <w:tcPr>
            <w:tcW w:w="2146" w:type="dxa"/>
            <w:vAlign w:val="center"/>
          </w:tcPr>
          <w:p w14:paraId="096699FD" w14:textId="77777777" w:rsidR="00353EF0" w:rsidRPr="00935EC8" w:rsidRDefault="00353EF0" w:rsidP="00353EF0">
            <w:pPr>
              <w:spacing w:line="240" w:lineRule="atLeast"/>
              <w:ind w:left="0" w:hanging="2"/>
              <w:jc w:val="center"/>
              <w:textDirection w:val="lrTb"/>
              <w:rPr>
                <w:rFonts w:asciiTheme="minorEastAsia" w:hAnsiTheme="minorEastAsia" w:cstheme="minorHAnsi"/>
              </w:rPr>
            </w:pPr>
          </w:p>
        </w:tc>
      </w:tr>
      <w:tr w:rsidR="00353EF0" w:rsidRPr="00935EC8" w14:paraId="4782E065" w14:textId="77777777" w:rsidTr="00935EC8">
        <w:trPr>
          <w:trHeight w:val="575"/>
        </w:trPr>
        <w:tc>
          <w:tcPr>
            <w:tcW w:w="7488" w:type="dxa"/>
            <w:vAlign w:val="center"/>
          </w:tcPr>
          <w:p w14:paraId="0B49DA13" w14:textId="77777777" w:rsidR="00353EF0" w:rsidRPr="00935EC8" w:rsidRDefault="00353EF0" w:rsidP="00353EF0">
            <w:pPr>
              <w:spacing w:line="240" w:lineRule="atLeast"/>
              <w:ind w:left="0" w:hanging="2"/>
              <w:textDirection w:val="lrTb"/>
              <w:rPr>
                <w:rFonts w:asciiTheme="minorEastAsia" w:hAnsiTheme="minorEastAsia" w:cstheme="minorHAnsi"/>
              </w:rPr>
            </w:pPr>
          </w:p>
        </w:tc>
        <w:tc>
          <w:tcPr>
            <w:tcW w:w="2146" w:type="dxa"/>
            <w:vAlign w:val="center"/>
          </w:tcPr>
          <w:p w14:paraId="2B3FBEAE" w14:textId="77777777" w:rsidR="00353EF0" w:rsidRPr="00935EC8" w:rsidRDefault="00353EF0" w:rsidP="00353EF0">
            <w:pPr>
              <w:spacing w:line="240" w:lineRule="atLeast"/>
              <w:ind w:left="0" w:hanging="2"/>
              <w:jc w:val="center"/>
              <w:textDirection w:val="lrTb"/>
              <w:rPr>
                <w:rFonts w:asciiTheme="minorEastAsia" w:hAnsiTheme="minorEastAsia" w:cstheme="minorHAnsi"/>
              </w:rPr>
            </w:pPr>
          </w:p>
        </w:tc>
      </w:tr>
      <w:tr w:rsidR="00353EF0" w:rsidRPr="00935EC8" w14:paraId="6B8613EC" w14:textId="77777777" w:rsidTr="00935EC8">
        <w:trPr>
          <w:trHeight w:val="575"/>
        </w:trPr>
        <w:tc>
          <w:tcPr>
            <w:tcW w:w="7488" w:type="dxa"/>
            <w:vAlign w:val="center"/>
          </w:tcPr>
          <w:p w14:paraId="2E741CDF" w14:textId="77777777" w:rsidR="00353EF0" w:rsidRPr="00935EC8" w:rsidRDefault="00353EF0" w:rsidP="00353EF0">
            <w:pPr>
              <w:spacing w:line="240" w:lineRule="atLeast"/>
              <w:ind w:left="0" w:hanging="2"/>
              <w:textDirection w:val="lrTb"/>
              <w:rPr>
                <w:rFonts w:asciiTheme="minorEastAsia" w:hAnsiTheme="minorEastAsia" w:cstheme="minorHAnsi"/>
              </w:rPr>
            </w:pPr>
          </w:p>
        </w:tc>
        <w:tc>
          <w:tcPr>
            <w:tcW w:w="2146" w:type="dxa"/>
            <w:vAlign w:val="center"/>
          </w:tcPr>
          <w:p w14:paraId="37845A39" w14:textId="77777777" w:rsidR="00353EF0" w:rsidRPr="00935EC8" w:rsidRDefault="00353EF0" w:rsidP="00353EF0">
            <w:pPr>
              <w:spacing w:line="240" w:lineRule="atLeast"/>
              <w:ind w:left="0" w:hanging="2"/>
              <w:jc w:val="center"/>
              <w:textDirection w:val="lrTb"/>
              <w:rPr>
                <w:rFonts w:asciiTheme="minorEastAsia" w:hAnsiTheme="minorEastAsia" w:cstheme="minorHAnsi"/>
              </w:rPr>
            </w:pPr>
          </w:p>
        </w:tc>
      </w:tr>
      <w:tr w:rsidR="00443776" w:rsidRPr="00935EC8" w14:paraId="4B8CD1EE" w14:textId="77777777" w:rsidTr="00935EC8">
        <w:trPr>
          <w:trHeight w:val="575"/>
        </w:trPr>
        <w:tc>
          <w:tcPr>
            <w:tcW w:w="7488" w:type="dxa"/>
            <w:vAlign w:val="center"/>
          </w:tcPr>
          <w:p w14:paraId="0F579D74" w14:textId="6F3143E5" w:rsidR="00443776" w:rsidRPr="00935EC8" w:rsidRDefault="00443776" w:rsidP="00353EF0">
            <w:pPr>
              <w:spacing w:line="240" w:lineRule="atLeast"/>
              <w:ind w:left="0" w:hanging="2"/>
              <w:textDirection w:val="lrTb"/>
              <w:rPr>
                <w:rFonts w:asciiTheme="minorEastAsia" w:hAnsiTheme="minorEastAsia" w:cstheme="minorHAnsi"/>
              </w:rPr>
            </w:pPr>
          </w:p>
        </w:tc>
        <w:tc>
          <w:tcPr>
            <w:tcW w:w="2146" w:type="dxa"/>
            <w:vAlign w:val="center"/>
          </w:tcPr>
          <w:p w14:paraId="2F4029B5" w14:textId="77777777" w:rsidR="00443776" w:rsidRPr="00935EC8" w:rsidRDefault="00443776" w:rsidP="00353EF0">
            <w:pPr>
              <w:spacing w:line="240" w:lineRule="atLeast"/>
              <w:ind w:left="0" w:hanging="2"/>
              <w:jc w:val="center"/>
              <w:textDirection w:val="lrTb"/>
              <w:rPr>
                <w:rFonts w:asciiTheme="minorEastAsia" w:hAnsiTheme="minorEastAsia" w:cstheme="minorHAnsi"/>
              </w:rPr>
            </w:pPr>
          </w:p>
        </w:tc>
      </w:tr>
      <w:tr w:rsidR="00443776" w:rsidRPr="00935EC8" w14:paraId="47BB624D" w14:textId="77777777" w:rsidTr="00935EC8">
        <w:trPr>
          <w:trHeight w:val="530"/>
        </w:trPr>
        <w:tc>
          <w:tcPr>
            <w:tcW w:w="7488" w:type="dxa"/>
            <w:vAlign w:val="center"/>
          </w:tcPr>
          <w:p w14:paraId="745E74BE" w14:textId="5006A300" w:rsidR="00443776" w:rsidRPr="00935EC8" w:rsidRDefault="00443776" w:rsidP="00353EF0">
            <w:pPr>
              <w:spacing w:line="240" w:lineRule="atLeast"/>
              <w:ind w:left="0" w:hanging="2"/>
              <w:textDirection w:val="lrTb"/>
              <w:rPr>
                <w:rFonts w:asciiTheme="minorEastAsia" w:hAnsiTheme="minorEastAsia" w:cstheme="minorHAnsi"/>
              </w:rPr>
            </w:pPr>
          </w:p>
        </w:tc>
        <w:tc>
          <w:tcPr>
            <w:tcW w:w="2146" w:type="dxa"/>
            <w:vAlign w:val="center"/>
          </w:tcPr>
          <w:p w14:paraId="66B1A2B2" w14:textId="77777777" w:rsidR="00443776" w:rsidRPr="00935EC8" w:rsidRDefault="00443776" w:rsidP="00353EF0">
            <w:pPr>
              <w:spacing w:line="240" w:lineRule="atLeast"/>
              <w:ind w:left="0" w:hanging="2"/>
              <w:jc w:val="center"/>
              <w:textDirection w:val="lrTb"/>
              <w:rPr>
                <w:rFonts w:asciiTheme="minorEastAsia" w:hAnsiTheme="minorEastAsia" w:cstheme="minorHAnsi"/>
              </w:rPr>
            </w:pPr>
          </w:p>
        </w:tc>
      </w:tr>
      <w:tr w:rsidR="00443776" w:rsidRPr="00105ACE" w14:paraId="6135A765" w14:textId="77777777" w:rsidTr="00935EC8">
        <w:trPr>
          <w:trHeight w:val="669"/>
        </w:trPr>
        <w:tc>
          <w:tcPr>
            <w:tcW w:w="7488" w:type="dxa"/>
            <w:vAlign w:val="center"/>
          </w:tcPr>
          <w:p w14:paraId="5E91D5FE" w14:textId="77777777" w:rsidR="00443776" w:rsidRPr="00EC15D9" w:rsidRDefault="00443776" w:rsidP="00353EF0">
            <w:pPr>
              <w:spacing w:line="240" w:lineRule="atLeast"/>
              <w:ind w:left="0" w:hanging="2"/>
              <w:textDirection w:val="lrTb"/>
              <w:rPr>
                <w:rFonts w:asciiTheme="minorHAnsi" w:hAnsiTheme="minorHAnsi" w:cstheme="minorHAnsi"/>
              </w:rPr>
            </w:pPr>
            <w:r w:rsidRPr="00EC15D9">
              <w:rPr>
                <w:rFonts w:asciiTheme="minorHAnsi" w:hAnsiTheme="minorHAnsi" w:cstheme="minorHAnsi"/>
              </w:rPr>
              <w:t>TOTAL number of pages read:</w:t>
            </w:r>
          </w:p>
        </w:tc>
        <w:tc>
          <w:tcPr>
            <w:tcW w:w="2146" w:type="dxa"/>
            <w:vAlign w:val="center"/>
          </w:tcPr>
          <w:p w14:paraId="1BCB4C2A" w14:textId="77777777" w:rsidR="00443776" w:rsidRPr="00EC15D9" w:rsidRDefault="00443776" w:rsidP="00353EF0">
            <w:pPr>
              <w:spacing w:line="240" w:lineRule="atLeast"/>
              <w:ind w:left="0" w:hanging="2"/>
              <w:jc w:val="center"/>
              <w:textDirection w:val="lrTb"/>
              <w:rPr>
                <w:rFonts w:asciiTheme="minorHAnsi" w:hAnsiTheme="minorHAnsi" w:cstheme="minorHAnsi"/>
              </w:rPr>
            </w:pPr>
          </w:p>
        </w:tc>
      </w:tr>
    </w:tbl>
    <w:p w14:paraId="7813FB60" w14:textId="77777777" w:rsidR="00443776" w:rsidRPr="00EC15D9" w:rsidRDefault="00443776" w:rsidP="00443776">
      <w:pPr>
        <w:ind w:left="0" w:hanging="2"/>
        <w:rPr>
          <w:rFonts w:asciiTheme="minorHAnsi" w:hAnsiTheme="minorHAnsi" w:cstheme="minorHAnsi"/>
        </w:rPr>
      </w:pPr>
    </w:p>
    <w:p w14:paraId="0CA3A1BD" w14:textId="77777777" w:rsidR="00443776" w:rsidRPr="00D878BC" w:rsidRDefault="00443776" w:rsidP="00443776">
      <w:pPr>
        <w:ind w:left="0" w:hanging="2"/>
        <w:rPr>
          <w:rFonts w:ascii="Calibri" w:hAnsi="Calibri" w:cs="Calibri"/>
        </w:rPr>
      </w:pPr>
    </w:p>
    <w:sectPr w:rsidR="00443776" w:rsidRPr="00D878BC">
      <w:headerReference w:type="even" r:id="rId12"/>
      <w:headerReference w:type="default" r:id="rId13"/>
      <w:footerReference w:type="even" r:id="rId14"/>
      <w:footerReference w:type="default" r:id="rId15"/>
      <w:headerReference w:type="first" r:id="rId16"/>
      <w:footerReference w:type="first" r:id="rId17"/>
      <w:pgSz w:w="11906" w:h="16838"/>
      <w:pgMar w:top="360" w:right="566" w:bottom="360" w:left="720" w:header="851" w:footer="3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4CB825" w14:textId="77777777" w:rsidR="00082239" w:rsidRDefault="00082239" w:rsidP="00B75212">
      <w:pPr>
        <w:spacing w:line="240" w:lineRule="auto"/>
        <w:ind w:left="0" w:hanging="2"/>
      </w:pPr>
      <w:r>
        <w:separator/>
      </w:r>
    </w:p>
  </w:endnote>
  <w:endnote w:type="continuationSeparator" w:id="0">
    <w:p w14:paraId="110B7D85" w14:textId="77777777" w:rsidR="00082239" w:rsidRDefault="00082239" w:rsidP="00B75212">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ejaVu Sans">
    <w:altName w:val="Verdana"/>
    <w:charset w:val="00"/>
    <w:family w:val="swiss"/>
    <w:pitch w:val="variable"/>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UWCCYF (Big5)">
    <w:altName w:val="新細明體"/>
    <w:panose1 w:val="00000000000000000000"/>
    <w:charset w:val="00"/>
    <w:family w:val="roman"/>
    <w:notTrueType/>
    <w:pitch w:val="default"/>
  </w:font>
  <w:font w:name="Chn FMing S5">
    <w:altName w:val="Wingdings 2"/>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өũ">
    <w:altName w:val="Times New Roman"/>
    <w:panose1 w:val="00000000000000000000"/>
    <w:charset w:val="00"/>
    <w:family w:val="roman"/>
    <w:notTrueType/>
    <w:pitch w:val="default"/>
  </w:font>
  <w:font w:name="Times">
    <w:panose1 w:val="02020603050405020304"/>
    <w:charset w:val="00"/>
    <w:family w:val="roman"/>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 w:name=".Apple SD Gothic NeoI">
    <w:altName w:val="Malgun Gothic"/>
    <w:panose1 w:val="00000000000000000000"/>
    <w:charset w:val="81"/>
    <w:family w:val="auto"/>
    <w:notTrueType/>
    <w:pitch w:val="default"/>
    <w:sig w:usb0="00000001" w:usb1="09060000" w:usb2="00000010" w:usb3="00000000" w:csb0="00080000" w:csb1="00000000"/>
  </w:font>
  <w:font w:name="微軟正黑體">
    <w:altName w:val="Microsoft JhengHei"/>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tag w:val="goog_rdk_271"/>
      <w:id w:val="-1881002257"/>
    </w:sdtPr>
    <w:sdtEndPr/>
    <w:sdtContent>
      <w:p w14:paraId="5970BD2E" w14:textId="77777777" w:rsidR="00082239" w:rsidRDefault="00082239" w:rsidP="00B75212">
        <w:pPr>
          <w:pBdr>
            <w:top w:val="nil"/>
            <w:left w:val="nil"/>
            <w:bottom w:val="nil"/>
            <w:right w:val="nil"/>
            <w:between w:val="nil"/>
          </w:pBdr>
          <w:tabs>
            <w:tab w:val="center" w:pos="4153"/>
            <w:tab w:val="right" w:pos="8306"/>
          </w:tabs>
          <w:spacing w:line="240" w:lineRule="auto"/>
          <w:ind w:left="0" w:hanging="2"/>
          <w:jc w:val="right"/>
          <w:rPr>
            <w:color w:val="000000"/>
            <w:sz w:val="20"/>
            <w:szCs w:val="20"/>
          </w:rPr>
        </w:pPr>
        <w:r>
          <w:rPr>
            <w:color w:val="000000"/>
            <w:sz w:val="20"/>
            <w:szCs w:val="20"/>
          </w:rPr>
          <w:fldChar w:fldCharType="begin"/>
        </w:r>
        <w:r>
          <w:rPr>
            <w:rFonts w:eastAsia="Times New Roman"/>
            <w:color w:val="000000"/>
            <w:sz w:val="20"/>
            <w:szCs w:val="20"/>
          </w:rPr>
          <w:instrText>PAGE</w:instrText>
        </w:r>
        <w:r>
          <w:rPr>
            <w:color w:val="000000"/>
            <w:sz w:val="20"/>
            <w:szCs w:val="20"/>
          </w:rPr>
          <w:fldChar w:fldCharType="end"/>
        </w:r>
      </w:p>
    </w:sdtContent>
  </w:sdt>
  <w:sdt>
    <w:sdtPr>
      <w:tag w:val="goog_rdk_272"/>
      <w:id w:val="-598862786"/>
    </w:sdtPr>
    <w:sdtEndPr/>
    <w:sdtContent>
      <w:p w14:paraId="55167B41" w14:textId="77777777" w:rsidR="00082239" w:rsidRDefault="00B97D4F" w:rsidP="00B75212">
        <w:pPr>
          <w:pBdr>
            <w:top w:val="nil"/>
            <w:left w:val="nil"/>
            <w:bottom w:val="nil"/>
            <w:right w:val="nil"/>
            <w:between w:val="nil"/>
          </w:pBdr>
          <w:tabs>
            <w:tab w:val="center" w:pos="4153"/>
            <w:tab w:val="right" w:pos="8306"/>
          </w:tabs>
          <w:spacing w:line="240" w:lineRule="auto"/>
          <w:ind w:left="0" w:right="360" w:hanging="2"/>
          <w:rPr>
            <w:color w:val="000000"/>
            <w:sz w:val="20"/>
            <w:szCs w:val="20"/>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1441332"/>
      <w:docPartObj>
        <w:docPartGallery w:val="Page Numbers (Bottom of Page)"/>
        <w:docPartUnique/>
      </w:docPartObj>
    </w:sdtPr>
    <w:sdtEndPr/>
    <w:sdtContent>
      <w:p w14:paraId="5A6D49DF" w14:textId="07C2178A" w:rsidR="00D326DC" w:rsidRDefault="00D326DC">
        <w:pPr>
          <w:pStyle w:val="a6"/>
          <w:ind w:left="0" w:hanging="2"/>
          <w:jc w:val="center"/>
        </w:pPr>
        <w:r>
          <w:fldChar w:fldCharType="begin"/>
        </w:r>
        <w:r>
          <w:instrText>PAGE   \* MERGEFORMAT</w:instrText>
        </w:r>
        <w:r>
          <w:fldChar w:fldCharType="separate"/>
        </w:r>
        <w:r w:rsidR="00B97D4F" w:rsidRPr="00B97D4F">
          <w:rPr>
            <w:noProof/>
            <w:lang w:val="zh-CN" w:eastAsia="zh-CN"/>
          </w:rPr>
          <w:t>3</w:t>
        </w:r>
        <w:r>
          <w:fldChar w:fldCharType="end"/>
        </w:r>
      </w:p>
    </w:sdtContent>
  </w:sdt>
  <w:p w14:paraId="7C68BCD2" w14:textId="5D45D0EF" w:rsidR="00082239" w:rsidRDefault="00082239" w:rsidP="00B75212">
    <w:pPr>
      <w:pBdr>
        <w:top w:val="nil"/>
        <w:left w:val="nil"/>
        <w:bottom w:val="nil"/>
        <w:right w:val="nil"/>
        <w:between w:val="nil"/>
      </w:pBdr>
      <w:tabs>
        <w:tab w:val="center" w:pos="4153"/>
        <w:tab w:val="right" w:pos="8306"/>
      </w:tabs>
      <w:spacing w:line="240" w:lineRule="auto"/>
      <w:ind w:left="0" w:rightChars="150" w:right="360" w:hanging="2"/>
      <w:rPr>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E8787" w14:textId="77777777" w:rsidR="00082239" w:rsidRDefault="00082239">
    <w:pPr>
      <w:pStyle w:val="a6"/>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348731" w14:textId="77777777" w:rsidR="00082239" w:rsidRDefault="00082239" w:rsidP="00B75212">
      <w:pPr>
        <w:spacing w:line="240" w:lineRule="auto"/>
        <w:ind w:left="0" w:hanging="2"/>
      </w:pPr>
      <w:r>
        <w:separator/>
      </w:r>
    </w:p>
  </w:footnote>
  <w:footnote w:type="continuationSeparator" w:id="0">
    <w:p w14:paraId="44A1BD26" w14:textId="77777777" w:rsidR="00082239" w:rsidRDefault="00082239" w:rsidP="00B75212">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F07D2" w14:textId="77777777" w:rsidR="00082239" w:rsidRDefault="00082239">
    <w:pPr>
      <w:pStyle w:val="aa"/>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3B7ED" w14:textId="77777777" w:rsidR="00082239" w:rsidRDefault="00082239">
    <w:pPr>
      <w:pStyle w:val="aa"/>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5D5EE" w14:textId="77777777" w:rsidR="00082239" w:rsidRDefault="00082239">
    <w:pPr>
      <w:pStyle w:val="aa"/>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1E3F"/>
    <w:multiLevelType w:val="multilevel"/>
    <w:tmpl w:val="00241E3F"/>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BB52DE"/>
    <w:multiLevelType w:val="multilevel"/>
    <w:tmpl w:val="B85AE3BC"/>
    <w:lvl w:ilvl="0">
      <w:numFmt w:val="bullet"/>
      <w:lvlText w:val="●"/>
      <w:lvlJc w:val="left"/>
      <w:pPr>
        <w:ind w:left="360" w:hanging="360"/>
      </w:pPr>
      <w:rPr>
        <w:rFonts w:ascii="標楷體" w:eastAsia="標楷體" w:hAnsi="標楷體" w:cs="標楷體"/>
        <w:b/>
        <w:color w:val="800000"/>
        <w:sz w:val="28"/>
        <w:szCs w:val="28"/>
        <w:vertAlign w:val="baseline"/>
      </w:rPr>
    </w:lvl>
    <w:lvl w:ilvl="1">
      <w:start w:val="1"/>
      <w:numFmt w:val="bullet"/>
      <w:lvlText w:val="■"/>
      <w:lvlJc w:val="left"/>
      <w:pPr>
        <w:ind w:left="960" w:hanging="480"/>
      </w:pPr>
      <w:rPr>
        <w:rFonts w:ascii="Noto Sans Symbols" w:eastAsia="Noto Sans Symbols" w:hAnsi="Noto Sans Symbols" w:cs="Noto Sans Symbols"/>
        <w:vertAlign w:val="baseline"/>
      </w:rPr>
    </w:lvl>
    <w:lvl w:ilvl="2">
      <w:start w:val="1"/>
      <w:numFmt w:val="bullet"/>
      <w:lvlText w:val="◆"/>
      <w:lvlJc w:val="left"/>
      <w:pPr>
        <w:ind w:left="1440" w:hanging="480"/>
      </w:pPr>
      <w:rPr>
        <w:rFonts w:ascii="Noto Sans Symbols" w:eastAsia="Noto Sans Symbols" w:hAnsi="Noto Sans Symbols" w:cs="Noto Sans Symbols"/>
        <w:vertAlign w:val="baseline"/>
      </w:rPr>
    </w:lvl>
    <w:lvl w:ilvl="3">
      <w:start w:val="1"/>
      <w:numFmt w:val="bullet"/>
      <w:lvlText w:val="●"/>
      <w:lvlJc w:val="left"/>
      <w:pPr>
        <w:ind w:left="1920" w:hanging="480"/>
      </w:pPr>
      <w:rPr>
        <w:rFonts w:ascii="Noto Sans Symbols" w:eastAsia="Noto Sans Symbols" w:hAnsi="Noto Sans Symbols" w:cs="Noto Sans Symbols"/>
        <w:vertAlign w:val="baseline"/>
      </w:rPr>
    </w:lvl>
    <w:lvl w:ilvl="4">
      <w:start w:val="1"/>
      <w:numFmt w:val="bullet"/>
      <w:lvlText w:val="■"/>
      <w:lvlJc w:val="left"/>
      <w:pPr>
        <w:ind w:left="2400" w:hanging="480"/>
      </w:pPr>
      <w:rPr>
        <w:rFonts w:ascii="Noto Sans Symbols" w:eastAsia="Noto Sans Symbols" w:hAnsi="Noto Sans Symbols" w:cs="Noto Sans Symbols"/>
        <w:vertAlign w:val="baseline"/>
      </w:rPr>
    </w:lvl>
    <w:lvl w:ilvl="5">
      <w:start w:val="1"/>
      <w:numFmt w:val="bullet"/>
      <w:lvlText w:val="◆"/>
      <w:lvlJc w:val="left"/>
      <w:pPr>
        <w:ind w:left="2880" w:hanging="480"/>
      </w:pPr>
      <w:rPr>
        <w:rFonts w:ascii="Noto Sans Symbols" w:eastAsia="Noto Sans Symbols" w:hAnsi="Noto Sans Symbols" w:cs="Noto Sans Symbols"/>
        <w:vertAlign w:val="baseline"/>
      </w:rPr>
    </w:lvl>
    <w:lvl w:ilvl="6">
      <w:start w:val="1"/>
      <w:numFmt w:val="bullet"/>
      <w:lvlText w:val="●"/>
      <w:lvlJc w:val="left"/>
      <w:pPr>
        <w:ind w:left="3360" w:hanging="480"/>
      </w:pPr>
      <w:rPr>
        <w:rFonts w:ascii="Noto Sans Symbols" w:eastAsia="Noto Sans Symbols" w:hAnsi="Noto Sans Symbols" w:cs="Noto Sans Symbols"/>
        <w:vertAlign w:val="baseline"/>
      </w:rPr>
    </w:lvl>
    <w:lvl w:ilvl="7">
      <w:start w:val="1"/>
      <w:numFmt w:val="bullet"/>
      <w:lvlText w:val="■"/>
      <w:lvlJc w:val="left"/>
      <w:pPr>
        <w:ind w:left="3840" w:hanging="480"/>
      </w:pPr>
      <w:rPr>
        <w:rFonts w:ascii="Noto Sans Symbols" w:eastAsia="Noto Sans Symbols" w:hAnsi="Noto Sans Symbols" w:cs="Noto Sans Symbols"/>
        <w:vertAlign w:val="baseline"/>
      </w:rPr>
    </w:lvl>
    <w:lvl w:ilvl="8">
      <w:start w:val="1"/>
      <w:numFmt w:val="bullet"/>
      <w:lvlText w:val="◆"/>
      <w:lvlJc w:val="left"/>
      <w:pPr>
        <w:ind w:left="4320" w:hanging="480"/>
      </w:pPr>
      <w:rPr>
        <w:rFonts w:ascii="Noto Sans Symbols" w:eastAsia="Noto Sans Symbols" w:hAnsi="Noto Sans Symbols" w:cs="Noto Sans Symbols"/>
        <w:vertAlign w:val="baseline"/>
      </w:rPr>
    </w:lvl>
  </w:abstractNum>
  <w:abstractNum w:abstractNumId="2" w15:restartNumberingAfterBreak="0">
    <w:nsid w:val="0C2E611D"/>
    <w:multiLevelType w:val="hybridMultilevel"/>
    <w:tmpl w:val="BDDE9038"/>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6125911"/>
    <w:multiLevelType w:val="hybridMultilevel"/>
    <w:tmpl w:val="6A3016EA"/>
    <w:lvl w:ilvl="0" w:tplc="04090001">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4" w15:restartNumberingAfterBreak="0">
    <w:nsid w:val="1933741E"/>
    <w:multiLevelType w:val="multilevel"/>
    <w:tmpl w:val="FC54CE90"/>
    <w:lvl w:ilvl="0">
      <w:start w:val="1"/>
      <w:numFmt w:val="upperLetter"/>
      <w:lvlText w:val="%1."/>
      <w:lvlJc w:val="left"/>
      <w:pPr>
        <w:ind w:left="360" w:hanging="360"/>
      </w:pPr>
      <w:rPr>
        <w:vertAlign w:val="baseline"/>
      </w:rPr>
    </w:lvl>
    <w:lvl w:ilvl="1">
      <w:start w:val="1"/>
      <w:numFmt w:val="upperRoman"/>
      <w:lvlText w:val="%2."/>
      <w:lvlJc w:val="left"/>
      <w:pPr>
        <w:ind w:left="1200" w:hanging="720"/>
      </w:pPr>
      <w:rPr>
        <w:vertAlign w:val="baseline"/>
      </w:rPr>
    </w:lvl>
    <w:lvl w:ilvl="2">
      <w:start w:val="1"/>
      <w:numFmt w:val="decimal"/>
      <w:lvlText w:val="%3."/>
      <w:lvlJc w:val="left"/>
      <w:pPr>
        <w:ind w:left="1320" w:hanging="360"/>
      </w:pPr>
      <w:rPr>
        <w:sz w:val="22"/>
        <w:szCs w:val="22"/>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5" w15:restartNumberingAfterBreak="0">
    <w:nsid w:val="24311538"/>
    <w:multiLevelType w:val="hybridMultilevel"/>
    <w:tmpl w:val="771287D2"/>
    <w:lvl w:ilvl="0" w:tplc="FCD2A0B2">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6" w15:restartNumberingAfterBreak="0">
    <w:nsid w:val="25E20DF2"/>
    <w:multiLevelType w:val="hybridMultilevel"/>
    <w:tmpl w:val="DC962134"/>
    <w:lvl w:ilvl="0" w:tplc="BC661924">
      <w:start w:val="1"/>
      <w:numFmt w:val="decimal"/>
      <w:lvlText w:val="%1."/>
      <w:lvlJc w:val="left"/>
      <w:pPr>
        <w:ind w:left="358" w:hanging="36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7" w15:restartNumberingAfterBreak="0">
    <w:nsid w:val="282F3D0E"/>
    <w:multiLevelType w:val="hybridMultilevel"/>
    <w:tmpl w:val="25E2CD28"/>
    <w:lvl w:ilvl="0" w:tplc="FCD2A0B2">
      <w:start w:val="1"/>
      <w:numFmt w:val="bullet"/>
      <w:lvlText w:val=""/>
      <w:lvlJc w:val="left"/>
      <w:pPr>
        <w:ind w:left="1320" w:hanging="480"/>
      </w:pPr>
      <w:rPr>
        <w:rFonts w:ascii="Wingdings" w:hAnsi="Wingdings" w:hint="default"/>
      </w:rPr>
    </w:lvl>
    <w:lvl w:ilvl="1" w:tplc="04090003">
      <w:start w:val="1"/>
      <w:numFmt w:val="bullet"/>
      <w:lvlText w:val=""/>
      <w:lvlJc w:val="left"/>
      <w:pPr>
        <w:ind w:left="1800" w:hanging="480"/>
      </w:pPr>
      <w:rPr>
        <w:rFonts w:ascii="Wingdings" w:hAnsi="Wingdings" w:hint="default"/>
      </w:rPr>
    </w:lvl>
    <w:lvl w:ilvl="2" w:tplc="04090005">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3" w:tentative="1">
      <w:start w:val="1"/>
      <w:numFmt w:val="bullet"/>
      <w:lvlText w:val=""/>
      <w:lvlJc w:val="left"/>
      <w:pPr>
        <w:ind w:left="3240" w:hanging="480"/>
      </w:pPr>
      <w:rPr>
        <w:rFonts w:ascii="Wingdings" w:hAnsi="Wingdings" w:hint="default"/>
      </w:rPr>
    </w:lvl>
    <w:lvl w:ilvl="5" w:tplc="04090005"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3" w:tentative="1">
      <w:start w:val="1"/>
      <w:numFmt w:val="bullet"/>
      <w:lvlText w:val=""/>
      <w:lvlJc w:val="left"/>
      <w:pPr>
        <w:ind w:left="4680" w:hanging="480"/>
      </w:pPr>
      <w:rPr>
        <w:rFonts w:ascii="Wingdings" w:hAnsi="Wingdings" w:hint="default"/>
      </w:rPr>
    </w:lvl>
    <w:lvl w:ilvl="8" w:tplc="04090005" w:tentative="1">
      <w:start w:val="1"/>
      <w:numFmt w:val="bullet"/>
      <w:lvlText w:val=""/>
      <w:lvlJc w:val="left"/>
      <w:pPr>
        <w:ind w:left="5160" w:hanging="480"/>
      </w:pPr>
      <w:rPr>
        <w:rFonts w:ascii="Wingdings" w:hAnsi="Wingdings" w:hint="default"/>
      </w:rPr>
    </w:lvl>
  </w:abstractNum>
  <w:abstractNum w:abstractNumId="8" w15:restartNumberingAfterBreak="0">
    <w:nsid w:val="2A041E51"/>
    <w:multiLevelType w:val="hybridMultilevel"/>
    <w:tmpl w:val="443868C4"/>
    <w:lvl w:ilvl="0" w:tplc="FCD2A0B2">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3A244239"/>
    <w:multiLevelType w:val="hybridMultilevel"/>
    <w:tmpl w:val="74F09AAE"/>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3DB935D6"/>
    <w:multiLevelType w:val="hybridMultilevel"/>
    <w:tmpl w:val="27100808"/>
    <w:lvl w:ilvl="0" w:tplc="FCD2A0B2">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1" w15:restartNumberingAfterBreak="0">
    <w:nsid w:val="42447A95"/>
    <w:multiLevelType w:val="hybridMultilevel"/>
    <w:tmpl w:val="DE0E50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770070"/>
    <w:multiLevelType w:val="hybridMultilevel"/>
    <w:tmpl w:val="ECD2EB0E"/>
    <w:lvl w:ilvl="0" w:tplc="FCD2A0B2">
      <w:start w:val="1"/>
      <w:numFmt w:val="bullet"/>
      <w:lvlText w:val=""/>
      <w:lvlJc w:val="left"/>
      <w:pPr>
        <w:ind w:left="554" w:hanging="480"/>
      </w:pPr>
      <w:rPr>
        <w:rFonts w:ascii="Wingdings" w:hAnsi="Wingdings" w:hint="default"/>
      </w:rPr>
    </w:lvl>
    <w:lvl w:ilvl="1" w:tplc="04090003" w:tentative="1">
      <w:start w:val="1"/>
      <w:numFmt w:val="bullet"/>
      <w:lvlText w:val=""/>
      <w:lvlJc w:val="left"/>
      <w:pPr>
        <w:ind w:left="1034" w:hanging="480"/>
      </w:pPr>
      <w:rPr>
        <w:rFonts w:ascii="Wingdings" w:hAnsi="Wingdings" w:hint="default"/>
      </w:rPr>
    </w:lvl>
    <w:lvl w:ilvl="2" w:tplc="04090005" w:tentative="1">
      <w:start w:val="1"/>
      <w:numFmt w:val="bullet"/>
      <w:lvlText w:val=""/>
      <w:lvlJc w:val="left"/>
      <w:pPr>
        <w:ind w:left="1514" w:hanging="480"/>
      </w:pPr>
      <w:rPr>
        <w:rFonts w:ascii="Wingdings" w:hAnsi="Wingdings" w:hint="default"/>
      </w:rPr>
    </w:lvl>
    <w:lvl w:ilvl="3" w:tplc="04090001" w:tentative="1">
      <w:start w:val="1"/>
      <w:numFmt w:val="bullet"/>
      <w:lvlText w:val=""/>
      <w:lvlJc w:val="left"/>
      <w:pPr>
        <w:ind w:left="1994" w:hanging="480"/>
      </w:pPr>
      <w:rPr>
        <w:rFonts w:ascii="Wingdings" w:hAnsi="Wingdings" w:hint="default"/>
      </w:rPr>
    </w:lvl>
    <w:lvl w:ilvl="4" w:tplc="04090003" w:tentative="1">
      <w:start w:val="1"/>
      <w:numFmt w:val="bullet"/>
      <w:lvlText w:val=""/>
      <w:lvlJc w:val="left"/>
      <w:pPr>
        <w:ind w:left="2474" w:hanging="480"/>
      </w:pPr>
      <w:rPr>
        <w:rFonts w:ascii="Wingdings" w:hAnsi="Wingdings" w:hint="default"/>
      </w:rPr>
    </w:lvl>
    <w:lvl w:ilvl="5" w:tplc="04090005" w:tentative="1">
      <w:start w:val="1"/>
      <w:numFmt w:val="bullet"/>
      <w:lvlText w:val=""/>
      <w:lvlJc w:val="left"/>
      <w:pPr>
        <w:ind w:left="2954" w:hanging="480"/>
      </w:pPr>
      <w:rPr>
        <w:rFonts w:ascii="Wingdings" w:hAnsi="Wingdings" w:hint="default"/>
      </w:rPr>
    </w:lvl>
    <w:lvl w:ilvl="6" w:tplc="04090001" w:tentative="1">
      <w:start w:val="1"/>
      <w:numFmt w:val="bullet"/>
      <w:lvlText w:val=""/>
      <w:lvlJc w:val="left"/>
      <w:pPr>
        <w:ind w:left="3434" w:hanging="480"/>
      </w:pPr>
      <w:rPr>
        <w:rFonts w:ascii="Wingdings" w:hAnsi="Wingdings" w:hint="default"/>
      </w:rPr>
    </w:lvl>
    <w:lvl w:ilvl="7" w:tplc="04090003" w:tentative="1">
      <w:start w:val="1"/>
      <w:numFmt w:val="bullet"/>
      <w:lvlText w:val=""/>
      <w:lvlJc w:val="left"/>
      <w:pPr>
        <w:ind w:left="3914" w:hanging="480"/>
      </w:pPr>
      <w:rPr>
        <w:rFonts w:ascii="Wingdings" w:hAnsi="Wingdings" w:hint="default"/>
      </w:rPr>
    </w:lvl>
    <w:lvl w:ilvl="8" w:tplc="04090005" w:tentative="1">
      <w:start w:val="1"/>
      <w:numFmt w:val="bullet"/>
      <w:lvlText w:val=""/>
      <w:lvlJc w:val="left"/>
      <w:pPr>
        <w:ind w:left="4394" w:hanging="480"/>
      </w:pPr>
      <w:rPr>
        <w:rFonts w:ascii="Wingdings" w:hAnsi="Wingdings" w:hint="default"/>
      </w:rPr>
    </w:lvl>
  </w:abstractNum>
  <w:abstractNum w:abstractNumId="13" w15:restartNumberingAfterBreak="0">
    <w:nsid w:val="54A452EB"/>
    <w:multiLevelType w:val="hybridMultilevel"/>
    <w:tmpl w:val="97F87FE6"/>
    <w:lvl w:ilvl="0" w:tplc="04090019">
      <w:start w:val="1"/>
      <w:numFmt w:val="lowerLetter"/>
      <w:lvlText w:val="%1."/>
      <w:lvlJc w:val="left"/>
      <w:pPr>
        <w:ind w:left="366" w:hanging="360"/>
      </w:pPr>
      <w:rPr>
        <w:rFonts w:hint="default"/>
      </w:rPr>
    </w:lvl>
    <w:lvl w:ilvl="1" w:tplc="04090003" w:tentative="1">
      <w:start w:val="1"/>
      <w:numFmt w:val="bullet"/>
      <w:lvlText w:val="o"/>
      <w:lvlJc w:val="left"/>
      <w:pPr>
        <w:ind w:left="1086" w:hanging="360"/>
      </w:pPr>
      <w:rPr>
        <w:rFonts w:ascii="Courier New" w:hAnsi="Courier New" w:cs="Courier New" w:hint="default"/>
      </w:rPr>
    </w:lvl>
    <w:lvl w:ilvl="2" w:tplc="04090005" w:tentative="1">
      <w:start w:val="1"/>
      <w:numFmt w:val="bullet"/>
      <w:lvlText w:val=""/>
      <w:lvlJc w:val="left"/>
      <w:pPr>
        <w:ind w:left="1806" w:hanging="360"/>
      </w:pPr>
      <w:rPr>
        <w:rFonts w:ascii="Wingdings" w:hAnsi="Wingdings" w:hint="default"/>
      </w:rPr>
    </w:lvl>
    <w:lvl w:ilvl="3" w:tplc="04090001" w:tentative="1">
      <w:start w:val="1"/>
      <w:numFmt w:val="bullet"/>
      <w:lvlText w:val=""/>
      <w:lvlJc w:val="left"/>
      <w:pPr>
        <w:ind w:left="2526" w:hanging="360"/>
      </w:pPr>
      <w:rPr>
        <w:rFonts w:ascii="Symbol" w:hAnsi="Symbol" w:hint="default"/>
      </w:rPr>
    </w:lvl>
    <w:lvl w:ilvl="4" w:tplc="04090003" w:tentative="1">
      <w:start w:val="1"/>
      <w:numFmt w:val="bullet"/>
      <w:lvlText w:val="o"/>
      <w:lvlJc w:val="left"/>
      <w:pPr>
        <w:ind w:left="3246" w:hanging="360"/>
      </w:pPr>
      <w:rPr>
        <w:rFonts w:ascii="Courier New" w:hAnsi="Courier New" w:cs="Courier New" w:hint="default"/>
      </w:rPr>
    </w:lvl>
    <w:lvl w:ilvl="5" w:tplc="04090005" w:tentative="1">
      <w:start w:val="1"/>
      <w:numFmt w:val="bullet"/>
      <w:lvlText w:val=""/>
      <w:lvlJc w:val="left"/>
      <w:pPr>
        <w:ind w:left="3966" w:hanging="360"/>
      </w:pPr>
      <w:rPr>
        <w:rFonts w:ascii="Wingdings" w:hAnsi="Wingdings" w:hint="default"/>
      </w:rPr>
    </w:lvl>
    <w:lvl w:ilvl="6" w:tplc="04090001" w:tentative="1">
      <w:start w:val="1"/>
      <w:numFmt w:val="bullet"/>
      <w:lvlText w:val=""/>
      <w:lvlJc w:val="left"/>
      <w:pPr>
        <w:ind w:left="4686" w:hanging="360"/>
      </w:pPr>
      <w:rPr>
        <w:rFonts w:ascii="Symbol" w:hAnsi="Symbol" w:hint="default"/>
      </w:rPr>
    </w:lvl>
    <w:lvl w:ilvl="7" w:tplc="04090003" w:tentative="1">
      <w:start w:val="1"/>
      <w:numFmt w:val="bullet"/>
      <w:lvlText w:val="o"/>
      <w:lvlJc w:val="left"/>
      <w:pPr>
        <w:ind w:left="5406" w:hanging="360"/>
      </w:pPr>
      <w:rPr>
        <w:rFonts w:ascii="Courier New" w:hAnsi="Courier New" w:cs="Courier New" w:hint="default"/>
      </w:rPr>
    </w:lvl>
    <w:lvl w:ilvl="8" w:tplc="04090005" w:tentative="1">
      <w:start w:val="1"/>
      <w:numFmt w:val="bullet"/>
      <w:lvlText w:val=""/>
      <w:lvlJc w:val="left"/>
      <w:pPr>
        <w:ind w:left="6126" w:hanging="360"/>
      </w:pPr>
      <w:rPr>
        <w:rFonts w:ascii="Wingdings" w:hAnsi="Wingdings" w:hint="default"/>
      </w:rPr>
    </w:lvl>
  </w:abstractNum>
  <w:abstractNum w:abstractNumId="14" w15:restartNumberingAfterBreak="0">
    <w:nsid w:val="58940118"/>
    <w:multiLevelType w:val="hybridMultilevel"/>
    <w:tmpl w:val="3E92E9F2"/>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5BA51D7E"/>
    <w:multiLevelType w:val="hybridMultilevel"/>
    <w:tmpl w:val="3CA28A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03F254B"/>
    <w:multiLevelType w:val="hybridMultilevel"/>
    <w:tmpl w:val="BFBE59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AB1427"/>
    <w:multiLevelType w:val="hybridMultilevel"/>
    <w:tmpl w:val="AFD4F168"/>
    <w:lvl w:ilvl="0" w:tplc="04090005">
      <w:start w:val="1"/>
      <w:numFmt w:val="bullet"/>
      <w:lvlText w:val=""/>
      <w:lvlJc w:val="left"/>
      <w:pPr>
        <w:tabs>
          <w:tab w:val="num" w:pos="1068"/>
        </w:tabs>
        <w:ind w:left="1068" w:hanging="360"/>
      </w:pPr>
      <w:rPr>
        <w:rFonts w:ascii="Wingdings" w:hAnsi="Wingdings" w:hint="default"/>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18" w15:restartNumberingAfterBreak="0">
    <w:nsid w:val="64D169CC"/>
    <w:multiLevelType w:val="hybridMultilevel"/>
    <w:tmpl w:val="1BE6B7DC"/>
    <w:lvl w:ilvl="0" w:tplc="04090005">
      <w:start w:val="1"/>
      <w:numFmt w:val="bullet"/>
      <w:lvlText w:val=""/>
      <w:lvlJc w:val="left"/>
      <w:pPr>
        <w:ind w:left="840" w:hanging="480"/>
      </w:pPr>
      <w:rPr>
        <w:rFonts w:ascii="Wingdings" w:hAnsi="Wingdings" w:hint="default"/>
      </w:rPr>
    </w:lvl>
    <w:lvl w:ilvl="1" w:tplc="04090003">
      <w:start w:val="1"/>
      <w:numFmt w:val="bullet"/>
      <w:lvlText w:val=""/>
      <w:lvlJc w:val="left"/>
      <w:pPr>
        <w:ind w:left="1320" w:hanging="480"/>
      </w:pPr>
      <w:rPr>
        <w:rFonts w:ascii="Wingdings" w:hAnsi="Wingdings" w:hint="default"/>
      </w:rPr>
    </w:lvl>
    <w:lvl w:ilvl="2" w:tplc="04090005">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9" w15:restartNumberingAfterBreak="0">
    <w:nsid w:val="65FE1244"/>
    <w:multiLevelType w:val="hybridMultilevel"/>
    <w:tmpl w:val="F0ACB5B8"/>
    <w:lvl w:ilvl="0" w:tplc="FCD2A0B2">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67E80D23"/>
    <w:multiLevelType w:val="hybridMultilevel"/>
    <w:tmpl w:val="64A45E98"/>
    <w:lvl w:ilvl="0" w:tplc="87FEBEEC">
      <w:start w:val="1"/>
      <w:numFmt w:val="decimal"/>
      <w:lvlText w:val="%1."/>
      <w:lvlJc w:val="left"/>
      <w:pPr>
        <w:ind w:left="-236" w:hanging="300"/>
      </w:pPr>
      <w:rPr>
        <w:rFonts w:ascii="DejaVu Sans" w:eastAsia="DejaVu Sans" w:hAnsi="DejaVu Sans" w:cs="DejaVu Sans" w:hint="default"/>
        <w:spacing w:val="-3"/>
        <w:w w:val="100"/>
        <w:sz w:val="24"/>
        <w:szCs w:val="24"/>
        <w:lang w:val="en-US" w:eastAsia="en-US" w:bidi="ar-SA"/>
      </w:rPr>
    </w:lvl>
    <w:lvl w:ilvl="1" w:tplc="0AD4B356">
      <w:numFmt w:val="bullet"/>
      <w:lvlText w:val="•"/>
      <w:lvlJc w:val="left"/>
      <w:pPr>
        <w:ind w:left="1664" w:hanging="300"/>
      </w:pPr>
      <w:rPr>
        <w:rFonts w:hint="default"/>
        <w:lang w:val="en-US" w:eastAsia="en-US" w:bidi="ar-SA"/>
      </w:rPr>
    </w:lvl>
    <w:lvl w:ilvl="2" w:tplc="8384BD6C">
      <w:numFmt w:val="bullet"/>
      <w:lvlText w:val="•"/>
      <w:lvlJc w:val="left"/>
      <w:pPr>
        <w:ind w:left="2437" w:hanging="300"/>
      </w:pPr>
      <w:rPr>
        <w:rFonts w:hint="default"/>
        <w:lang w:val="en-US" w:eastAsia="en-US" w:bidi="ar-SA"/>
      </w:rPr>
    </w:lvl>
    <w:lvl w:ilvl="3" w:tplc="54EE85B4">
      <w:numFmt w:val="bullet"/>
      <w:lvlText w:val="•"/>
      <w:lvlJc w:val="left"/>
      <w:pPr>
        <w:ind w:left="3210" w:hanging="300"/>
      </w:pPr>
      <w:rPr>
        <w:rFonts w:hint="default"/>
        <w:lang w:val="en-US" w:eastAsia="en-US" w:bidi="ar-SA"/>
      </w:rPr>
    </w:lvl>
    <w:lvl w:ilvl="4" w:tplc="A8A8D776">
      <w:numFmt w:val="bullet"/>
      <w:lvlText w:val="•"/>
      <w:lvlJc w:val="left"/>
      <w:pPr>
        <w:ind w:left="3984" w:hanging="300"/>
      </w:pPr>
      <w:rPr>
        <w:rFonts w:hint="default"/>
        <w:lang w:val="en-US" w:eastAsia="en-US" w:bidi="ar-SA"/>
      </w:rPr>
    </w:lvl>
    <w:lvl w:ilvl="5" w:tplc="664E30A2">
      <w:numFmt w:val="bullet"/>
      <w:lvlText w:val="•"/>
      <w:lvlJc w:val="left"/>
      <w:pPr>
        <w:ind w:left="4757" w:hanging="300"/>
      </w:pPr>
      <w:rPr>
        <w:rFonts w:hint="default"/>
        <w:lang w:val="en-US" w:eastAsia="en-US" w:bidi="ar-SA"/>
      </w:rPr>
    </w:lvl>
    <w:lvl w:ilvl="6" w:tplc="22600F24">
      <w:numFmt w:val="bullet"/>
      <w:lvlText w:val="•"/>
      <w:lvlJc w:val="left"/>
      <w:pPr>
        <w:ind w:left="5530" w:hanging="300"/>
      </w:pPr>
      <w:rPr>
        <w:rFonts w:hint="default"/>
        <w:lang w:val="en-US" w:eastAsia="en-US" w:bidi="ar-SA"/>
      </w:rPr>
    </w:lvl>
    <w:lvl w:ilvl="7" w:tplc="5AC254E0">
      <w:numFmt w:val="bullet"/>
      <w:lvlText w:val="•"/>
      <w:lvlJc w:val="left"/>
      <w:pPr>
        <w:ind w:left="6304" w:hanging="300"/>
      </w:pPr>
      <w:rPr>
        <w:rFonts w:hint="default"/>
        <w:lang w:val="en-US" w:eastAsia="en-US" w:bidi="ar-SA"/>
      </w:rPr>
    </w:lvl>
    <w:lvl w:ilvl="8" w:tplc="71DED044">
      <w:numFmt w:val="bullet"/>
      <w:lvlText w:val="•"/>
      <w:lvlJc w:val="left"/>
      <w:pPr>
        <w:ind w:left="7077" w:hanging="300"/>
      </w:pPr>
      <w:rPr>
        <w:rFonts w:hint="default"/>
        <w:lang w:val="en-US" w:eastAsia="en-US" w:bidi="ar-SA"/>
      </w:rPr>
    </w:lvl>
  </w:abstractNum>
  <w:abstractNum w:abstractNumId="21" w15:restartNumberingAfterBreak="0">
    <w:nsid w:val="69216F06"/>
    <w:multiLevelType w:val="multilevel"/>
    <w:tmpl w:val="2DE62336"/>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2" w15:restartNumberingAfterBreak="0">
    <w:nsid w:val="6AF33BB5"/>
    <w:multiLevelType w:val="hybridMultilevel"/>
    <w:tmpl w:val="AE906F54"/>
    <w:lvl w:ilvl="0" w:tplc="04090005">
      <w:start w:val="1"/>
      <w:numFmt w:val="bullet"/>
      <w:lvlText w:val=""/>
      <w:lvlJc w:val="left"/>
      <w:pPr>
        <w:ind w:left="880" w:hanging="360"/>
      </w:pPr>
      <w:rPr>
        <w:rFonts w:ascii="Wingdings" w:hAnsi="Wingdings" w:hint="default"/>
      </w:rPr>
    </w:lvl>
    <w:lvl w:ilvl="1" w:tplc="04090003">
      <w:start w:val="1"/>
      <w:numFmt w:val="bullet"/>
      <w:lvlText w:val="o"/>
      <w:lvlJc w:val="left"/>
      <w:pPr>
        <w:ind w:left="1600" w:hanging="360"/>
      </w:pPr>
      <w:rPr>
        <w:rFonts w:ascii="Courier New" w:hAnsi="Courier New" w:cs="Courier New" w:hint="default"/>
      </w:rPr>
    </w:lvl>
    <w:lvl w:ilvl="2" w:tplc="04090005">
      <w:start w:val="1"/>
      <w:numFmt w:val="bullet"/>
      <w:lvlText w:val=""/>
      <w:lvlJc w:val="left"/>
      <w:pPr>
        <w:ind w:left="2320" w:hanging="360"/>
      </w:pPr>
      <w:rPr>
        <w:rFonts w:ascii="Wingdings" w:hAnsi="Wingdings" w:hint="default"/>
      </w:rPr>
    </w:lvl>
    <w:lvl w:ilvl="3" w:tplc="0409000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3" w15:restartNumberingAfterBreak="0">
    <w:nsid w:val="738C1E4D"/>
    <w:multiLevelType w:val="multilevel"/>
    <w:tmpl w:val="6082B026"/>
    <w:lvl w:ilvl="0">
      <w:numFmt w:val="bullet"/>
      <w:lvlText w:val="●"/>
      <w:lvlJc w:val="left"/>
      <w:pPr>
        <w:ind w:left="360" w:hanging="360"/>
      </w:pPr>
      <w:rPr>
        <w:rFonts w:ascii="標楷體" w:eastAsia="標楷體" w:hAnsi="標楷體" w:cs="標楷體"/>
        <w:b/>
        <w:color w:val="800000"/>
        <w:sz w:val="28"/>
        <w:szCs w:val="28"/>
        <w:vertAlign w:val="baseline"/>
      </w:rPr>
    </w:lvl>
    <w:lvl w:ilvl="1">
      <w:start w:val="1"/>
      <w:numFmt w:val="bullet"/>
      <w:lvlText w:val="■"/>
      <w:lvlJc w:val="left"/>
      <w:pPr>
        <w:ind w:left="960" w:hanging="480"/>
      </w:pPr>
      <w:rPr>
        <w:rFonts w:ascii="Noto Sans Symbols" w:eastAsia="Noto Sans Symbols" w:hAnsi="Noto Sans Symbols" w:cs="Noto Sans Symbols"/>
        <w:vertAlign w:val="baseline"/>
      </w:rPr>
    </w:lvl>
    <w:lvl w:ilvl="2">
      <w:start w:val="1"/>
      <w:numFmt w:val="bullet"/>
      <w:lvlText w:val=""/>
      <w:lvlJc w:val="left"/>
      <w:pPr>
        <w:ind w:left="1440" w:hanging="480"/>
      </w:pPr>
      <w:rPr>
        <w:rFonts w:ascii="Wingdings" w:hAnsi="Wingdings" w:hint="default"/>
        <w:vertAlign w:val="baseline"/>
      </w:rPr>
    </w:lvl>
    <w:lvl w:ilvl="3">
      <w:start w:val="1"/>
      <w:numFmt w:val="bullet"/>
      <w:lvlText w:val="●"/>
      <w:lvlJc w:val="left"/>
      <w:pPr>
        <w:ind w:left="1920" w:hanging="480"/>
      </w:pPr>
      <w:rPr>
        <w:rFonts w:ascii="Noto Sans Symbols" w:eastAsia="Noto Sans Symbols" w:hAnsi="Noto Sans Symbols" w:cs="Noto Sans Symbols"/>
        <w:vertAlign w:val="baseline"/>
      </w:rPr>
    </w:lvl>
    <w:lvl w:ilvl="4">
      <w:start w:val="1"/>
      <w:numFmt w:val="bullet"/>
      <w:lvlText w:val="■"/>
      <w:lvlJc w:val="left"/>
      <w:pPr>
        <w:ind w:left="2400" w:hanging="480"/>
      </w:pPr>
      <w:rPr>
        <w:rFonts w:ascii="Noto Sans Symbols" w:eastAsia="Noto Sans Symbols" w:hAnsi="Noto Sans Symbols" w:cs="Noto Sans Symbols"/>
        <w:vertAlign w:val="baseline"/>
      </w:rPr>
    </w:lvl>
    <w:lvl w:ilvl="5">
      <w:start w:val="1"/>
      <w:numFmt w:val="bullet"/>
      <w:lvlText w:val="◆"/>
      <w:lvlJc w:val="left"/>
      <w:pPr>
        <w:ind w:left="2880" w:hanging="480"/>
      </w:pPr>
      <w:rPr>
        <w:rFonts w:ascii="Noto Sans Symbols" w:eastAsia="Noto Sans Symbols" w:hAnsi="Noto Sans Symbols" w:cs="Noto Sans Symbols"/>
        <w:vertAlign w:val="baseline"/>
      </w:rPr>
    </w:lvl>
    <w:lvl w:ilvl="6">
      <w:start w:val="1"/>
      <w:numFmt w:val="bullet"/>
      <w:lvlText w:val="●"/>
      <w:lvlJc w:val="left"/>
      <w:pPr>
        <w:ind w:left="3360" w:hanging="480"/>
      </w:pPr>
      <w:rPr>
        <w:rFonts w:ascii="Noto Sans Symbols" w:eastAsia="Noto Sans Symbols" w:hAnsi="Noto Sans Symbols" w:cs="Noto Sans Symbols"/>
        <w:vertAlign w:val="baseline"/>
      </w:rPr>
    </w:lvl>
    <w:lvl w:ilvl="7">
      <w:start w:val="1"/>
      <w:numFmt w:val="bullet"/>
      <w:lvlText w:val="■"/>
      <w:lvlJc w:val="left"/>
      <w:pPr>
        <w:ind w:left="3840" w:hanging="480"/>
      </w:pPr>
      <w:rPr>
        <w:rFonts w:ascii="Noto Sans Symbols" w:eastAsia="Noto Sans Symbols" w:hAnsi="Noto Sans Symbols" w:cs="Noto Sans Symbols"/>
        <w:vertAlign w:val="baseline"/>
      </w:rPr>
    </w:lvl>
    <w:lvl w:ilvl="8">
      <w:start w:val="1"/>
      <w:numFmt w:val="bullet"/>
      <w:lvlText w:val="◆"/>
      <w:lvlJc w:val="left"/>
      <w:pPr>
        <w:ind w:left="4320" w:hanging="480"/>
      </w:pPr>
      <w:rPr>
        <w:rFonts w:ascii="Noto Sans Symbols" w:eastAsia="Noto Sans Symbols" w:hAnsi="Noto Sans Symbols" w:cs="Noto Sans Symbols"/>
        <w:vertAlign w:val="baseline"/>
      </w:rPr>
    </w:lvl>
  </w:abstractNum>
  <w:abstractNum w:abstractNumId="24" w15:restartNumberingAfterBreak="0">
    <w:nsid w:val="74E9549B"/>
    <w:multiLevelType w:val="hybridMultilevel"/>
    <w:tmpl w:val="0EAC417C"/>
    <w:lvl w:ilvl="0" w:tplc="04090003">
      <w:start w:val="1"/>
      <w:numFmt w:val="bullet"/>
      <w:lvlText w:val="o"/>
      <w:lvlJc w:val="left"/>
      <w:pPr>
        <w:ind w:left="880" w:hanging="360"/>
      </w:pPr>
      <w:rPr>
        <w:rFonts w:ascii="Courier New" w:hAnsi="Courier New" w:cs="Courier New" w:hint="default"/>
      </w:rPr>
    </w:lvl>
    <w:lvl w:ilvl="1" w:tplc="04090003">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num w:numId="1">
    <w:abstractNumId w:val="21"/>
  </w:num>
  <w:num w:numId="2">
    <w:abstractNumId w:val="4"/>
  </w:num>
  <w:num w:numId="3">
    <w:abstractNumId w:val="1"/>
  </w:num>
  <w:num w:numId="4">
    <w:abstractNumId w:val="6"/>
  </w:num>
  <w:num w:numId="5">
    <w:abstractNumId w:val="0"/>
  </w:num>
  <w:num w:numId="6">
    <w:abstractNumId w:val="17"/>
  </w:num>
  <w:num w:numId="7">
    <w:abstractNumId w:val="8"/>
  </w:num>
  <w:num w:numId="8">
    <w:abstractNumId w:val="19"/>
  </w:num>
  <w:num w:numId="9">
    <w:abstractNumId w:val="2"/>
  </w:num>
  <w:num w:numId="10">
    <w:abstractNumId w:val="13"/>
  </w:num>
  <w:num w:numId="11">
    <w:abstractNumId w:val="12"/>
  </w:num>
  <w:num w:numId="12">
    <w:abstractNumId w:val="18"/>
  </w:num>
  <w:num w:numId="13">
    <w:abstractNumId w:val="11"/>
  </w:num>
  <w:num w:numId="14">
    <w:abstractNumId w:val="10"/>
  </w:num>
  <w:num w:numId="15">
    <w:abstractNumId w:val="5"/>
  </w:num>
  <w:num w:numId="16">
    <w:abstractNumId w:val="23"/>
  </w:num>
  <w:num w:numId="17">
    <w:abstractNumId w:val="7"/>
  </w:num>
  <w:num w:numId="18">
    <w:abstractNumId w:val="16"/>
  </w:num>
  <w:num w:numId="19">
    <w:abstractNumId w:val="9"/>
  </w:num>
  <w:num w:numId="20">
    <w:abstractNumId w:val="15"/>
  </w:num>
  <w:num w:numId="21">
    <w:abstractNumId w:val="22"/>
  </w:num>
  <w:num w:numId="22">
    <w:abstractNumId w:val="24"/>
  </w:num>
  <w:num w:numId="23">
    <w:abstractNumId w:val="20"/>
  </w:num>
  <w:num w:numId="24">
    <w:abstractNumId w:val="3"/>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1"/>
  <w:activeWritingStyle w:appName="MSWord" w:lang="zh-TW" w:vendorID="64" w:dllVersion="5" w:nlCheck="1" w:checkStyle="1"/>
  <w:activeWritingStyle w:appName="MSWord" w:lang="zh-CN" w:vendorID="64" w:dllVersion="0" w:nlCheck="1" w:checkStyle="1"/>
  <w:activeWritingStyle w:appName="MSWord" w:lang="en-US" w:vendorID="64" w:dllVersion="4096" w:nlCheck="1" w:checkStyle="0"/>
  <w:activeWritingStyle w:appName="MSWord" w:lang="zh-TW" w:vendorID="64" w:dllVersion="0" w:nlCheck="1" w:checkStyle="1"/>
  <w:activeWritingStyle w:appName="MSWord" w:lang="zh-TW" w:vendorID="64" w:dllVersion="131077" w:nlCheck="1" w:checkStyle="1"/>
  <w:activeWritingStyle w:appName="MSWord" w:lang="en-US" w:vendorID="64" w:dllVersion="131078" w:nlCheck="1" w:checkStyle="1"/>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9C4"/>
    <w:rsid w:val="00000E07"/>
    <w:rsid w:val="000462F1"/>
    <w:rsid w:val="00082239"/>
    <w:rsid w:val="00096D94"/>
    <w:rsid w:val="000F1D6C"/>
    <w:rsid w:val="001065CC"/>
    <w:rsid w:val="001724EA"/>
    <w:rsid w:val="001779B9"/>
    <w:rsid w:val="001960F6"/>
    <w:rsid w:val="001A1145"/>
    <w:rsid w:val="001C511C"/>
    <w:rsid w:val="002215D5"/>
    <w:rsid w:val="0022214D"/>
    <w:rsid w:val="00250251"/>
    <w:rsid w:val="0028053A"/>
    <w:rsid w:val="002817FE"/>
    <w:rsid w:val="00331EC1"/>
    <w:rsid w:val="00353EF0"/>
    <w:rsid w:val="003C20C8"/>
    <w:rsid w:val="003E57D3"/>
    <w:rsid w:val="003F49FA"/>
    <w:rsid w:val="004129F2"/>
    <w:rsid w:val="00414E2F"/>
    <w:rsid w:val="00435A86"/>
    <w:rsid w:val="00443776"/>
    <w:rsid w:val="00447C94"/>
    <w:rsid w:val="0045668A"/>
    <w:rsid w:val="00462807"/>
    <w:rsid w:val="00490F79"/>
    <w:rsid w:val="004B28A0"/>
    <w:rsid w:val="0057312F"/>
    <w:rsid w:val="005B039F"/>
    <w:rsid w:val="00617575"/>
    <w:rsid w:val="00627FC7"/>
    <w:rsid w:val="006410EB"/>
    <w:rsid w:val="006557E0"/>
    <w:rsid w:val="006601A7"/>
    <w:rsid w:val="006C429A"/>
    <w:rsid w:val="006D2091"/>
    <w:rsid w:val="00712EEA"/>
    <w:rsid w:val="00713F3E"/>
    <w:rsid w:val="00730402"/>
    <w:rsid w:val="00742E8D"/>
    <w:rsid w:val="00757BD6"/>
    <w:rsid w:val="007B16C0"/>
    <w:rsid w:val="008316A8"/>
    <w:rsid w:val="00836FF5"/>
    <w:rsid w:val="00864B09"/>
    <w:rsid w:val="008C05BE"/>
    <w:rsid w:val="008C627A"/>
    <w:rsid w:val="00902DA1"/>
    <w:rsid w:val="00907A32"/>
    <w:rsid w:val="00935EC8"/>
    <w:rsid w:val="00976D6F"/>
    <w:rsid w:val="00983345"/>
    <w:rsid w:val="009B4CF4"/>
    <w:rsid w:val="009F0CF8"/>
    <w:rsid w:val="009F538A"/>
    <w:rsid w:val="00A75F88"/>
    <w:rsid w:val="00AA7AF3"/>
    <w:rsid w:val="00AC6B1E"/>
    <w:rsid w:val="00AF0400"/>
    <w:rsid w:val="00B21C35"/>
    <w:rsid w:val="00B25EE6"/>
    <w:rsid w:val="00B53E88"/>
    <w:rsid w:val="00B60727"/>
    <w:rsid w:val="00B664F8"/>
    <w:rsid w:val="00B75212"/>
    <w:rsid w:val="00B87397"/>
    <w:rsid w:val="00B97D4F"/>
    <w:rsid w:val="00BA4275"/>
    <w:rsid w:val="00BF2718"/>
    <w:rsid w:val="00C15531"/>
    <w:rsid w:val="00C469C4"/>
    <w:rsid w:val="00CA6F31"/>
    <w:rsid w:val="00D256F6"/>
    <w:rsid w:val="00D326DC"/>
    <w:rsid w:val="00D352BF"/>
    <w:rsid w:val="00D50E77"/>
    <w:rsid w:val="00D51920"/>
    <w:rsid w:val="00D55F83"/>
    <w:rsid w:val="00DA3B11"/>
    <w:rsid w:val="00DC4927"/>
    <w:rsid w:val="00DD0E72"/>
    <w:rsid w:val="00DD2CC9"/>
    <w:rsid w:val="00DE712C"/>
    <w:rsid w:val="00E20E40"/>
    <w:rsid w:val="00ED6535"/>
    <w:rsid w:val="00F12381"/>
    <w:rsid w:val="00F4327C"/>
    <w:rsid w:val="00F643D4"/>
    <w:rsid w:val="00F744EB"/>
    <w:rsid w:val="00F87428"/>
    <w:rsid w:val="00FD4EAA"/>
    <w:rsid w:val="00FE4FB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EABCB97"/>
  <w15:docId w15:val="{D0128BBB-CC38-4D4C-9387-8359852DE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zh-TW"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spacing w:line="1" w:lineRule="atLeast"/>
      <w:ind w:leftChars="-1" w:left="-1" w:hangingChars="1" w:hanging="1"/>
      <w:textDirection w:val="btLr"/>
      <w:textAlignment w:val="top"/>
      <w:outlineLvl w:val="0"/>
    </w:pPr>
    <w:rPr>
      <w:kern w:val="2"/>
      <w:position w:val="-1"/>
    </w:rPr>
  </w:style>
  <w:style w:type="paragraph" w:styleId="1">
    <w:name w:val="heading 1"/>
    <w:basedOn w:val="a"/>
    <w:next w:val="a"/>
    <w:pPr>
      <w:keepNext/>
      <w:keepLines/>
      <w:spacing w:before="480" w:after="12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next w:val="TableNormal"/>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paragraph" w:styleId="a4">
    <w:name w:val="Balloon Text"/>
    <w:basedOn w:val="a"/>
    <w:rPr>
      <w:rFonts w:ascii="Arial" w:hAnsi="Arial"/>
      <w:sz w:val="18"/>
      <w:szCs w:val="18"/>
    </w:rPr>
  </w:style>
  <w:style w:type="character" w:styleId="a5">
    <w:name w:val="Hyperlink"/>
    <w:rPr>
      <w:color w:val="0000FF"/>
      <w:w w:val="100"/>
      <w:position w:val="-1"/>
      <w:u w:val="single"/>
      <w:effect w:val="none"/>
      <w:vertAlign w:val="baseline"/>
      <w:cs w:val="0"/>
      <w:em w:val="none"/>
    </w:rPr>
  </w:style>
  <w:style w:type="paragraph" w:styleId="a6">
    <w:name w:val="footer"/>
    <w:basedOn w:val="a"/>
    <w:link w:val="a7"/>
    <w:uiPriority w:val="99"/>
    <w:pPr>
      <w:tabs>
        <w:tab w:val="center" w:pos="4153"/>
        <w:tab w:val="right" w:pos="8306"/>
      </w:tabs>
    </w:pPr>
    <w:rPr>
      <w:sz w:val="20"/>
      <w:szCs w:val="20"/>
    </w:rPr>
  </w:style>
  <w:style w:type="character" w:styleId="a8">
    <w:name w:val="page number"/>
    <w:basedOn w:val="a0"/>
    <w:rPr>
      <w:w w:val="100"/>
      <w:position w:val="-1"/>
      <w:effect w:val="none"/>
      <w:vertAlign w:val="baseline"/>
      <w:cs w:val="0"/>
      <w:em w:val="none"/>
    </w:rPr>
  </w:style>
  <w:style w:type="paragraph" w:styleId="a9">
    <w:name w:val="Body Text Indent"/>
    <w:basedOn w:val="a"/>
    <w:pPr>
      <w:widowControl/>
      <w:spacing w:line="360" w:lineRule="auto"/>
      <w:ind w:firstLine="432"/>
    </w:pPr>
    <w:rPr>
      <w:rFonts w:ascii="UWCCYF (Big5)" w:eastAsia="UWCCYF (Big5)" w:hAnsi="Chn FMing S5"/>
      <w:kern w:val="0"/>
      <w:sz w:val="20"/>
      <w:szCs w:val="20"/>
    </w:rPr>
  </w:style>
  <w:style w:type="paragraph" w:styleId="aa">
    <w:name w:val="header"/>
    <w:basedOn w:val="a"/>
    <w:pPr>
      <w:tabs>
        <w:tab w:val="center" w:pos="4153"/>
        <w:tab w:val="right" w:pos="8306"/>
      </w:tabs>
    </w:pPr>
    <w:rPr>
      <w:sz w:val="20"/>
      <w:szCs w:val="20"/>
    </w:rPr>
  </w:style>
  <w:style w:type="character" w:styleId="ab">
    <w:name w:val="Strong"/>
    <w:rPr>
      <w:b/>
      <w:bCs/>
      <w:w w:val="100"/>
      <w:position w:val="-1"/>
      <w:effect w:val="none"/>
      <w:vertAlign w:val="baseline"/>
      <w:cs w:val="0"/>
      <w:em w:val="none"/>
    </w:rPr>
  </w:style>
  <w:style w:type="paragraph" w:styleId="Web">
    <w:name w:val="Normal (Web)"/>
    <w:basedOn w:val="a"/>
    <w:pPr>
      <w:widowControl/>
      <w:spacing w:before="100" w:beforeAutospacing="1" w:after="100" w:afterAutospacing="1"/>
    </w:pPr>
    <w:rPr>
      <w:rFonts w:ascii="新細明體" w:hAnsi="新細明體" w:cs="新細明體"/>
      <w:kern w:val="0"/>
    </w:rPr>
  </w:style>
  <w:style w:type="character" w:styleId="ac">
    <w:name w:val="FollowedHyperlink"/>
    <w:rPr>
      <w:color w:val="800080"/>
      <w:w w:val="100"/>
      <w:position w:val="-1"/>
      <w:u w:val="single"/>
      <w:effect w:val="none"/>
      <w:vertAlign w:val="baseline"/>
      <w:cs w:val="0"/>
      <w:em w:val="none"/>
    </w:rPr>
  </w:style>
  <w:style w:type="character" w:customStyle="1" w:styleId="style201">
    <w:name w:val="style201"/>
    <w:rPr>
      <w:rFonts w:ascii="Times New Roman" w:hAnsi="Times New Roman" w:cs="Times New Roman" w:hint="default"/>
      <w:w w:val="100"/>
      <w:position w:val="-1"/>
      <w:effect w:val="none"/>
      <w:vertAlign w:val="baseline"/>
      <w:cs w:val="0"/>
      <w:em w:val="none"/>
    </w:rPr>
  </w:style>
  <w:style w:type="paragraph" w:styleId="ad">
    <w:name w:val="Plain Text"/>
    <w:basedOn w:val="a"/>
    <w:qFormat/>
    <w:rPr>
      <w:rFonts w:ascii="Calibri" w:hAnsi="Courier New"/>
    </w:rPr>
  </w:style>
  <w:style w:type="character" w:customStyle="1" w:styleId="PlainTextChar">
    <w:name w:val="Plain Text Char"/>
    <w:rPr>
      <w:rFonts w:ascii="Calibri" w:hAnsi="Courier New" w:cs="Courier New"/>
      <w:w w:val="100"/>
      <w:kern w:val="2"/>
      <w:position w:val="-1"/>
      <w:sz w:val="24"/>
      <w:szCs w:val="24"/>
      <w:effect w:val="none"/>
      <w:vertAlign w:val="baseline"/>
      <w:cs w:val="0"/>
      <w:em w:val="none"/>
    </w:rPr>
  </w:style>
  <w:style w:type="character" w:customStyle="1" w:styleId="BodyTextIndentChar">
    <w:name w:val="Body Text Indent Char"/>
    <w:rPr>
      <w:rFonts w:ascii="UWCCYF (Big5)" w:eastAsia="UWCCYF (Big5)" w:hAnsi="Chn FMing S5"/>
      <w:w w:val="100"/>
      <w:position w:val="-1"/>
      <w:effect w:val="none"/>
      <w:vertAlign w:val="baseline"/>
      <w:cs w:val="0"/>
      <w:em w:val="none"/>
      <w:lang w:eastAsia="en-US"/>
    </w:rPr>
  </w:style>
  <w:style w:type="character" w:customStyle="1" w:styleId="style111">
    <w:name w:val="style111"/>
    <w:rPr>
      <w:w w:val="100"/>
      <w:position w:val="-1"/>
      <w:sz w:val="23"/>
      <w:szCs w:val="23"/>
      <w:effect w:val="none"/>
      <w:vertAlign w:val="baseline"/>
      <w:cs w:val="0"/>
      <w:em w:val="none"/>
    </w:rPr>
  </w:style>
  <w:style w:type="character" w:customStyle="1" w:styleId="t051">
    <w:name w:val="t051"/>
    <w:rPr>
      <w:rFonts w:ascii="sөũ" w:hAnsi="sөũ" w:hint="default"/>
      <w:b/>
      <w:bCs/>
      <w:color w:val="0170D4"/>
      <w:w w:val="100"/>
      <w:position w:val="-1"/>
      <w:sz w:val="20"/>
      <w:szCs w:val="20"/>
      <w:effect w:val="none"/>
      <w:vertAlign w:val="baseline"/>
      <w:cs w:val="0"/>
      <w:em w:val="none"/>
    </w:rPr>
  </w:style>
  <w:style w:type="character" w:customStyle="1" w:styleId="apple-converted-space">
    <w:name w:val="apple-converted-space"/>
    <w:rPr>
      <w:w w:val="100"/>
      <w:position w:val="-1"/>
      <w:effect w:val="none"/>
      <w:vertAlign w:val="baseline"/>
      <w:cs w:val="0"/>
      <w:em w:val="none"/>
    </w:rPr>
  </w:style>
  <w:style w:type="paragraph" w:customStyle="1" w:styleId="ColorfulList-Accent1">
    <w:name w:val="Colorful List - Accent 1"/>
    <w:basedOn w:val="a"/>
    <w:pPr>
      <w:widowControl/>
      <w:spacing w:before="100" w:beforeAutospacing="1" w:after="100" w:afterAutospacing="1"/>
    </w:pPr>
    <w:rPr>
      <w:rFonts w:ascii="新細明體" w:hAnsi="新細明體" w:cs="新細明體"/>
      <w:kern w:val="0"/>
    </w:rPr>
  </w:style>
  <w:style w:type="paragraph" w:styleId="ae">
    <w:name w:val="Note Heading"/>
    <w:basedOn w:val="a"/>
    <w:next w:val="a"/>
    <w:pPr>
      <w:jc w:val="center"/>
    </w:pPr>
    <w:rPr>
      <w:rFonts w:ascii="標楷體" w:eastAsia="標楷體" w:hAnsi="標楷體"/>
    </w:rPr>
  </w:style>
  <w:style w:type="character" w:customStyle="1" w:styleId="NoteHeadingChar">
    <w:name w:val="Note Heading Char"/>
    <w:rPr>
      <w:rFonts w:ascii="標楷體" w:eastAsia="標楷體" w:hAnsi="標楷體"/>
      <w:w w:val="100"/>
      <w:kern w:val="2"/>
      <w:position w:val="-1"/>
      <w:sz w:val="24"/>
      <w:szCs w:val="24"/>
      <w:effect w:val="none"/>
      <w:vertAlign w:val="baseline"/>
      <w:cs w:val="0"/>
      <w:em w:val="none"/>
    </w:rPr>
  </w:style>
  <w:style w:type="character" w:customStyle="1" w:styleId="short-url">
    <w:name w:val="short-url"/>
    <w:rPr>
      <w:w w:val="100"/>
      <w:position w:val="-1"/>
      <w:effect w:val="none"/>
      <w:vertAlign w:val="baseline"/>
      <w:cs w:val="0"/>
      <w:em w:val="none"/>
    </w:rPr>
  </w:style>
  <w:style w:type="paragraph" w:customStyle="1" w:styleId="gmail-msolistparagraph">
    <w:name w:val="gmail-msolistparagraph"/>
    <w:basedOn w:val="a"/>
    <w:pPr>
      <w:widowControl/>
      <w:spacing w:before="100" w:beforeAutospacing="1" w:after="100" w:afterAutospacing="1"/>
    </w:pPr>
    <w:rPr>
      <w:rFonts w:ascii="新細明體" w:hAnsi="新細明體" w:cs="新細明體"/>
      <w:kern w:val="0"/>
    </w:rPr>
  </w:style>
  <w:style w:type="paragraph" w:styleId="af">
    <w:name w:val="Block Text"/>
    <w:basedOn w:val="a"/>
    <w:pPr>
      <w:widowControl/>
      <w:tabs>
        <w:tab w:val="left" w:pos="900"/>
        <w:tab w:val="left" w:pos="1080"/>
      </w:tabs>
      <w:ind w:left="260" w:right="-720" w:hanging="260"/>
    </w:pPr>
    <w:rPr>
      <w:rFonts w:ascii="Times" w:eastAsia="新細明體" w:hAnsi="Times"/>
      <w:kern w:val="0"/>
      <w:szCs w:val="20"/>
    </w:rPr>
  </w:style>
  <w:style w:type="paragraph" w:styleId="af0">
    <w:name w:val="List Paragraph"/>
    <w:basedOn w:val="a"/>
    <w:uiPriority w:val="1"/>
    <w:qFormat/>
    <w:pPr>
      <w:widowControl/>
      <w:ind w:left="720"/>
      <w:contextualSpacing/>
    </w:pPr>
    <w:rPr>
      <w:rFonts w:ascii="Helvetica" w:eastAsia="新細明體" w:hAnsi="Helvetica"/>
      <w:kern w:val="0"/>
      <w:szCs w:val="20"/>
    </w:rPr>
  </w:style>
  <w:style w:type="paragraph" w:styleId="af1">
    <w:name w:val="Subtitle"/>
    <w:basedOn w:val="a"/>
    <w:next w:val="a"/>
    <w:pPr>
      <w:keepNext/>
      <w:keepLines/>
      <w:spacing w:before="360" w:after="80"/>
    </w:pPr>
    <w:rPr>
      <w:rFonts w:ascii="Georgia" w:eastAsia="Georgia" w:hAnsi="Georgia" w:cs="Georgia"/>
      <w:i/>
      <w:color w:val="666666"/>
      <w:sz w:val="48"/>
      <w:szCs w:val="48"/>
    </w:rPr>
  </w:style>
  <w:style w:type="table" w:customStyle="1" w:styleId="af2">
    <w:basedOn w:val="TableNormal0"/>
    <w:tblPr>
      <w:tblStyleRowBandSize w:val="1"/>
      <w:tblStyleColBandSize w:val="1"/>
      <w:tblCellMar>
        <w:left w:w="28" w:type="dxa"/>
        <w:right w:w="28" w:type="dxa"/>
      </w:tblCellMar>
    </w:tblPr>
  </w:style>
  <w:style w:type="character" w:customStyle="1" w:styleId="10">
    <w:name w:val="未处理的提及1"/>
    <w:basedOn w:val="a0"/>
    <w:uiPriority w:val="99"/>
    <w:semiHidden/>
    <w:unhideWhenUsed/>
    <w:rsid w:val="009F0CF8"/>
    <w:rPr>
      <w:color w:val="605E5C"/>
      <w:shd w:val="clear" w:color="auto" w:fill="E1DFDD"/>
    </w:rPr>
  </w:style>
  <w:style w:type="character" w:customStyle="1" w:styleId="a7">
    <w:name w:val="頁尾 字元"/>
    <w:basedOn w:val="a0"/>
    <w:link w:val="a6"/>
    <w:uiPriority w:val="99"/>
    <w:rsid w:val="00D326DC"/>
    <w:rPr>
      <w:kern w:val="2"/>
      <w:position w:val="-1"/>
      <w:sz w:val="20"/>
      <w:szCs w:val="20"/>
    </w:rPr>
  </w:style>
  <w:style w:type="character" w:customStyle="1" w:styleId="a-size-large">
    <w:name w:val="a-size-large"/>
    <w:basedOn w:val="a0"/>
    <w:rsid w:val="002817FE"/>
  </w:style>
  <w:style w:type="character" w:customStyle="1" w:styleId="lrg">
    <w:name w:val="lrg"/>
    <w:basedOn w:val="a0"/>
    <w:rsid w:val="00730402"/>
  </w:style>
  <w:style w:type="character" w:customStyle="1" w:styleId="med">
    <w:name w:val="med"/>
    <w:basedOn w:val="a0"/>
    <w:rsid w:val="00730402"/>
  </w:style>
  <w:style w:type="character" w:customStyle="1" w:styleId="a-size-extra-large">
    <w:name w:val="a-size-extra-large"/>
    <w:basedOn w:val="a0"/>
    <w:rsid w:val="00730402"/>
  </w:style>
  <w:style w:type="paragraph" w:styleId="af3">
    <w:name w:val="Body Text"/>
    <w:basedOn w:val="a"/>
    <w:link w:val="af4"/>
    <w:uiPriority w:val="99"/>
    <w:unhideWhenUsed/>
    <w:rsid w:val="00000E07"/>
    <w:pPr>
      <w:spacing w:after="120"/>
    </w:pPr>
  </w:style>
  <w:style w:type="character" w:customStyle="1" w:styleId="af4">
    <w:name w:val="本文 字元"/>
    <w:basedOn w:val="a0"/>
    <w:link w:val="af3"/>
    <w:uiPriority w:val="99"/>
    <w:rsid w:val="00000E07"/>
    <w:rPr>
      <w:kern w:val="2"/>
      <w:position w:val="-1"/>
    </w:rPr>
  </w:style>
  <w:style w:type="table" w:styleId="af5">
    <w:name w:val="Table Grid"/>
    <w:basedOn w:val="a1"/>
    <w:uiPriority w:val="59"/>
    <w:rsid w:val="00414E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330874">
      <w:bodyDiv w:val="1"/>
      <w:marLeft w:val="0"/>
      <w:marRight w:val="0"/>
      <w:marTop w:val="0"/>
      <w:marBottom w:val="0"/>
      <w:divBdr>
        <w:top w:val="none" w:sz="0" w:space="0" w:color="auto"/>
        <w:left w:val="none" w:sz="0" w:space="0" w:color="auto"/>
        <w:bottom w:val="none" w:sz="0" w:space="0" w:color="auto"/>
        <w:right w:val="none" w:sz="0" w:space="0" w:color="auto"/>
      </w:divBdr>
    </w:div>
    <w:div w:id="621036141">
      <w:bodyDiv w:val="1"/>
      <w:marLeft w:val="0"/>
      <w:marRight w:val="0"/>
      <w:marTop w:val="0"/>
      <w:marBottom w:val="0"/>
      <w:divBdr>
        <w:top w:val="none" w:sz="0" w:space="0" w:color="auto"/>
        <w:left w:val="none" w:sz="0" w:space="0" w:color="auto"/>
        <w:bottom w:val="none" w:sz="0" w:space="0" w:color="auto"/>
        <w:right w:val="none" w:sz="0" w:space="0" w:color="auto"/>
      </w:divBdr>
    </w:div>
    <w:div w:id="717897536">
      <w:bodyDiv w:val="1"/>
      <w:marLeft w:val="0"/>
      <w:marRight w:val="0"/>
      <w:marTop w:val="0"/>
      <w:marBottom w:val="0"/>
      <w:divBdr>
        <w:top w:val="none" w:sz="0" w:space="0" w:color="auto"/>
        <w:left w:val="none" w:sz="0" w:space="0" w:color="auto"/>
        <w:bottom w:val="none" w:sz="0" w:space="0" w:color="auto"/>
        <w:right w:val="none" w:sz="0" w:space="0" w:color="auto"/>
      </w:divBdr>
    </w:div>
    <w:div w:id="13305932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cms.ac.uk/regnum/detail.php?book_id=7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KZ7X4o3N1pvquEvnhJJLNuT7NQ==">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3</Pages>
  <Words>704</Words>
  <Characters>4014</Characters>
  <Application>Microsoft Office Word</Application>
  <DocSecurity>0</DocSecurity>
  <Lines>33</Lines>
  <Paragraphs>9</Paragraphs>
  <ScaleCrop>false</ScaleCrop>
  <Company>Microsoft</Company>
  <LinksUpToDate>false</LinksUpToDate>
  <CharactersWithSpaces>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榮菁Joan</dc:creator>
  <cp:lastModifiedBy>孫榮菁</cp:lastModifiedBy>
  <cp:revision>13</cp:revision>
  <cp:lastPrinted>2019-05-17T02:46:00Z</cp:lastPrinted>
  <dcterms:created xsi:type="dcterms:W3CDTF">2020-07-28T01:27:00Z</dcterms:created>
  <dcterms:modified xsi:type="dcterms:W3CDTF">2020-08-06T06:01:00Z</dcterms:modified>
</cp:coreProperties>
</file>